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EC" w:rsidRPr="00552828" w:rsidRDefault="00A65AEC" w:rsidP="00A65AEC">
      <w:pPr>
        <w:ind w:left="360"/>
        <w:jc w:val="center"/>
        <w:rPr>
          <w:sz w:val="28"/>
          <w:szCs w:val="28"/>
          <w:lang w:val="en-GB"/>
        </w:rPr>
      </w:pPr>
      <w:r>
        <w:rPr>
          <w:noProof/>
        </w:rPr>
        <w:drawing>
          <wp:inline distT="0" distB="0" distL="0" distR="0">
            <wp:extent cx="721995" cy="770255"/>
            <wp:effectExtent l="0" t="0" r="190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828">
        <w:rPr>
          <w:sz w:val="28"/>
          <w:szCs w:val="28"/>
          <w:lang w:val="en-GB"/>
        </w:rPr>
        <w:t xml:space="preserve"> </w:t>
      </w:r>
    </w:p>
    <w:p w:rsidR="00A65AEC" w:rsidRPr="00535965" w:rsidRDefault="00A65AEC" w:rsidP="00A65AEC">
      <w:pPr>
        <w:ind w:left="360"/>
        <w:jc w:val="center"/>
        <w:rPr>
          <w:sz w:val="16"/>
          <w:szCs w:val="16"/>
          <w:lang w:val="en-GB"/>
        </w:rPr>
      </w:pPr>
    </w:p>
    <w:p w:rsidR="004E1C4D" w:rsidRPr="002D5ED1" w:rsidRDefault="004E1C4D" w:rsidP="004E1C4D">
      <w:pPr>
        <w:jc w:val="center"/>
        <w:rPr>
          <w:caps/>
          <w:noProof/>
          <w:sz w:val="26"/>
          <w:szCs w:val="26"/>
          <w:lang w:val="en-GB"/>
        </w:rPr>
      </w:pPr>
      <w:r w:rsidRPr="002D5ED1">
        <w:rPr>
          <w:caps/>
          <w:sz w:val="26"/>
          <w:szCs w:val="26"/>
          <w:lang w:val="en-GB"/>
        </w:rPr>
        <w:t>Aicinājums pieteikt darbus izstādei</w:t>
      </w:r>
    </w:p>
    <w:p w:rsidR="004E1C4D" w:rsidRPr="007737C9" w:rsidRDefault="004E1C4D" w:rsidP="004E1C4D">
      <w:pPr>
        <w:jc w:val="center"/>
        <w:rPr>
          <w:noProof/>
          <w:sz w:val="22"/>
          <w:szCs w:val="22"/>
          <w:lang w:val="en-GB"/>
        </w:rPr>
      </w:pPr>
    </w:p>
    <w:p w:rsidR="004E1C4D" w:rsidRPr="002D5ED1" w:rsidRDefault="004E1C4D" w:rsidP="004E1C4D">
      <w:pPr>
        <w:jc w:val="center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10. </w:t>
      </w:r>
      <w:proofErr w:type="spellStart"/>
      <w:proofErr w:type="gramStart"/>
      <w:r>
        <w:rPr>
          <w:sz w:val="26"/>
          <w:szCs w:val="26"/>
          <w:lang w:val="en-GB"/>
        </w:rPr>
        <w:t>s</w:t>
      </w:r>
      <w:r w:rsidRPr="002D5ED1">
        <w:rPr>
          <w:sz w:val="26"/>
          <w:szCs w:val="26"/>
          <w:lang w:val="en-GB"/>
        </w:rPr>
        <w:t>tarptautiskā</w:t>
      </w:r>
      <w:proofErr w:type="spellEnd"/>
      <w:proofErr w:type="gramEnd"/>
      <w:r w:rsidRPr="002D5ED1">
        <w:rPr>
          <w:sz w:val="26"/>
          <w:szCs w:val="26"/>
          <w:lang w:val="en-GB"/>
        </w:rPr>
        <w:t xml:space="preserve"> </w:t>
      </w:r>
      <w:proofErr w:type="spellStart"/>
      <w:r w:rsidRPr="002D5ED1">
        <w:rPr>
          <w:sz w:val="26"/>
          <w:szCs w:val="26"/>
          <w:lang w:val="en-GB"/>
        </w:rPr>
        <w:t>mazo</w:t>
      </w:r>
      <w:proofErr w:type="spellEnd"/>
      <w:r w:rsidRPr="002D5ED1">
        <w:rPr>
          <w:sz w:val="26"/>
          <w:szCs w:val="26"/>
          <w:lang w:val="en-GB"/>
        </w:rPr>
        <w:t xml:space="preserve"> </w:t>
      </w:r>
      <w:proofErr w:type="spellStart"/>
      <w:r w:rsidRPr="002D5ED1">
        <w:rPr>
          <w:sz w:val="26"/>
          <w:szCs w:val="26"/>
          <w:lang w:val="en-GB"/>
        </w:rPr>
        <w:t>formu</w:t>
      </w:r>
      <w:proofErr w:type="spellEnd"/>
      <w:r w:rsidRPr="002D5ED1">
        <w:rPr>
          <w:sz w:val="26"/>
          <w:szCs w:val="26"/>
          <w:lang w:val="en-GB"/>
        </w:rPr>
        <w:t xml:space="preserve"> </w:t>
      </w:r>
      <w:proofErr w:type="spellStart"/>
      <w:r w:rsidRPr="002D5ED1">
        <w:rPr>
          <w:sz w:val="26"/>
          <w:szCs w:val="26"/>
          <w:lang w:val="en-GB"/>
        </w:rPr>
        <w:t>porcelāna</w:t>
      </w:r>
      <w:proofErr w:type="spellEnd"/>
      <w:r w:rsidRPr="002D5ED1">
        <w:rPr>
          <w:sz w:val="26"/>
          <w:szCs w:val="26"/>
          <w:lang w:val="en-GB"/>
        </w:rPr>
        <w:t xml:space="preserve"> </w:t>
      </w:r>
      <w:proofErr w:type="spellStart"/>
      <w:r w:rsidRPr="002D5ED1">
        <w:rPr>
          <w:sz w:val="26"/>
          <w:szCs w:val="26"/>
          <w:lang w:val="en-GB"/>
        </w:rPr>
        <w:t>izstāde</w:t>
      </w:r>
      <w:proofErr w:type="spellEnd"/>
    </w:p>
    <w:p w:rsidR="004E1C4D" w:rsidRPr="002D5ED1" w:rsidRDefault="004E1C4D" w:rsidP="004E1C4D">
      <w:pPr>
        <w:jc w:val="center"/>
        <w:rPr>
          <w:sz w:val="26"/>
          <w:szCs w:val="26"/>
          <w:lang w:val="en-GB"/>
        </w:rPr>
      </w:pPr>
      <w:r w:rsidRPr="002D5ED1">
        <w:rPr>
          <w:sz w:val="26"/>
          <w:szCs w:val="26"/>
          <w:lang w:val="en-GB"/>
        </w:rPr>
        <w:t xml:space="preserve">RPKIA Rīgas </w:t>
      </w:r>
      <w:proofErr w:type="spellStart"/>
      <w:r w:rsidRPr="002D5ED1">
        <w:rPr>
          <w:sz w:val="26"/>
          <w:szCs w:val="26"/>
          <w:lang w:val="en-GB"/>
        </w:rPr>
        <w:t>Porcelāna</w:t>
      </w:r>
      <w:proofErr w:type="spellEnd"/>
      <w:r w:rsidRPr="002D5ED1">
        <w:rPr>
          <w:sz w:val="26"/>
          <w:szCs w:val="26"/>
          <w:lang w:val="en-GB"/>
        </w:rPr>
        <w:t xml:space="preserve"> muzejs</w:t>
      </w:r>
    </w:p>
    <w:p w:rsidR="004E1C4D" w:rsidRPr="002D5ED1" w:rsidRDefault="004E1C4D" w:rsidP="004E1C4D">
      <w:pPr>
        <w:ind w:right="-688"/>
        <w:jc w:val="center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>09.10. - 29.11.2015</w:t>
      </w:r>
    </w:p>
    <w:p w:rsidR="004E1C4D" w:rsidRPr="00535965" w:rsidRDefault="004E1C4D" w:rsidP="004E1C4D">
      <w:pPr>
        <w:ind w:right="-688"/>
        <w:jc w:val="center"/>
        <w:rPr>
          <w:b/>
          <w:lang w:val="en-GB"/>
        </w:rPr>
      </w:pPr>
    </w:p>
    <w:p w:rsidR="004E1C4D" w:rsidRPr="00EB6FC3" w:rsidRDefault="004E1C4D" w:rsidP="004E1C4D">
      <w:pPr>
        <w:jc w:val="both"/>
        <w:rPr>
          <w:sz w:val="22"/>
          <w:szCs w:val="22"/>
          <w:lang w:val="en-GB"/>
        </w:rPr>
      </w:pPr>
      <w:proofErr w:type="gramStart"/>
      <w:r w:rsidRPr="00EB6FC3">
        <w:rPr>
          <w:sz w:val="22"/>
          <w:szCs w:val="22"/>
          <w:lang w:val="en-GB"/>
        </w:rPr>
        <w:t xml:space="preserve">Rīgas </w:t>
      </w:r>
      <w:proofErr w:type="spellStart"/>
      <w:r w:rsidRPr="00EB6FC3">
        <w:rPr>
          <w:sz w:val="22"/>
          <w:szCs w:val="22"/>
          <w:lang w:val="en-GB"/>
        </w:rPr>
        <w:t>Porcelāna</w:t>
      </w:r>
      <w:proofErr w:type="spellEnd"/>
      <w:r w:rsidRPr="00EB6FC3">
        <w:rPr>
          <w:sz w:val="22"/>
          <w:szCs w:val="22"/>
          <w:lang w:val="en-GB"/>
        </w:rPr>
        <w:t xml:space="preserve"> muzejs </w:t>
      </w:r>
      <w:proofErr w:type="spellStart"/>
      <w:r w:rsidRPr="00EB6FC3">
        <w:rPr>
          <w:sz w:val="22"/>
          <w:szCs w:val="22"/>
          <w:lang w:val="en-GB"/>
        </w:rPr>
        <w:t>ir</w:t>
      </w:r>
      <w:proofErr w:type="spellEnd"/>
      <w:r w:rsidRPr="00EB6FC3">
        <w:rPr>
          <w:sz w:val="22"/>
          <w:szCs w:val="22"/>
          <w:lang w:val="en-GB"/>
        </w:rPr>
        <w:t xml:space="preserve"> Rīgas </w:t>
      </w:r>
      <w:proofErr w:type="spellStart"/>
      <w:r w:rsidRPr="00EB6FC3">
        <w:rPr>
          <w:sz w:val="22"/>
          <w:szCs w:val="22"/>
          <w:lang w:val="en-GB"/>
        </w:rPr>
        <w:t>pašvaldības</w:t>
      </w:r>
      <w:proofErr w:type="spellEnd"/>
      <w:r w:rsidRPr="00EB6FC3">
        <w:rPr>
          <w:sz w:val="22"/>
          <w:szCs w:val="22"/>
          <w:lang w:val="en-GB"/>
        </w:rPr>
        <w:t xml:space="preserve"> kultūras </w:t>
      </w:r>
      <w:proofErr w:type="spellStart"/>
      <w:r w:rsidRPr="00EB6FC3">
        <w:rPr>
          <w:sz w:val="22"/>
          <w:szCs w:val="22"/>
          <w:lang w:val="en-GB"/>
        </w:rPr>
        <w:t>iestāžu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apvienības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struktūrvienī</w:t>
      </w:r>
      <w:r>
        <w:rPr>
          <w:sz w:val="22"/>
          <w:szCs w:val="22"/>
          <w:lang w:val="en-GB"/>
        </w:rPr>
        <w:t>ba</w:t>
      </w:r>
      <w:proofErr w:type="spellEnd"/>
      <w:r>
        <w:rPr>
          <w:sz w:val="22"/>
          <w:szCs w:val="22"/>
          <w:lang w:val="en-GB"/>
        </w:rPr>
        <w:t>.</w:t>
      </w:r>
      <w:proofErr w:type="gramEnd"/>
      <w:r>
        <w:rPr>
          <w:sz w:val="22"/>
          <w:szCs w:val="22"/>
          <w:lang w:val="en-GB"/>
        </w:rPr>
        <w:t xml:space="preserve"> RPKIA Rīgas </w:t>
      </w:r>
      <w:proofErr w:type="spellStart"/>
      <w:r>
        <w:rPr>
          <w:sz w:val="22"/>
          <w:szCs w:val="22"/>
          <w:lang w:val="en-GB"/>
        </w:rPr>
        <w:t>Porcelāna</w:t>
      </w:r>
      <w:proofErr w:type="spellEnd"/>
      <w:r>
        <w:rPr>
          <w:sz w:val="22"/>
          <w:szCs w:val="22"/>
          <w:lang w:val="en-GB"/>
        </w:rPr>
        <w:t xml:space="preserve"> muzej</w:t>
      </w:r>
      <w:r w:rsidRPr="00EB6FC3">
        <w:rPr>
          <w:sz w:val="22"/>
          <w:szCs w:val="22"/>
          <w:lang w:val="en-GB"/>
        </w:rPr>
        <w:t xml:space="preserve">s </w:t>
      </w:r>
      <w:proofErr w:type="spellStart"/>
      <w:r w:rsidRPr="00EB6FC3">
        <w:rPr>
          <w:sz w:val="22"/>
          <w:szCs w:val="22"/>
          <w:lang w:val="en-GB"/>
        </w:rPr>
        <w:t>glabā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lielāko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gramStart"/>
      <w:r w:rsidRPr="00EB6FC3">
        <w:rPr>
          <w:sz w:val="22"/>
          <w:szCs w:val="22"/>
          <w:lang w:val="en-GB"/>
        </w:rPr>
        <w:t>un</w:t>
      </w:r>
      <w:proofErr w:type="gram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visaptverošāko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porcelāna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priekšmetu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kolekciju</w:t>
      </w:r>
      <w:proofErr w:type="spellEnd"/>
      <w:r w:rsidRPr="00EB6FC3">
        <w:rPr>
          <w:sz w:val="22"/>
          <w:szCs w:val="22"/>
          <w:lang w:val="en-GB"/>
        </w:rPr>
        <w:t xml:space="preserve">, </w:t>
      </w:r>
      <w:proofErr w:type="spellStart"/>
      <w:r w:rsidRPr="00EB6FC3">
        <w:rPr>
          <w:sz w:val="22"/>
          <w:szCs w:val="22"/>
          <w:lang w:val="en-GB"/>
        </w:rPr>
        <w:t>kas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atklāj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porcelāna</w:t>
      </w:r>
      <w:proofErr w:type="spellEnd"/>
      <w:r w:rsidRPr="00EB6FC3">
        <w:rPr>
          <w:sz w:val="22"/>
          <w:szCs w:val="22"/>
          <w:lang w:val="en-GB"/>
        </w:rPr>
        <w:t xml:space="preserve"> mākslas un </w:t>
      </w:r>
      <w:proofErr w:type="spellStart"/>
      <w:r w:rsidRPr="00EB6FC3">
        <w:rPr>
          <w:sz w:val="22"/>
          <w:szCs w:val="22"/>
          <w:lang w:val="en-GB"/>
        </w:rPr>
        <w:t>ražošanas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tradīcijas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Latvijas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teritorijā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laikposmā</w:t>
      </w:r>
      <w:proofErr w:type="spellEnd"/>
      <w:r w:rsidRPr="00EB6FC3">
        <w:rPr>
          <w:sz w:val="22"/>
          <w:szCs w:val="22"/>
          <w:lang w:val="en-GB"/>
        </w:rPr>
        <w:t xml:space="preserve"> no 19. </w:t>
      </w:r>
      <w:proofErr w:type="spellStart"/>
      <w:proofErr w:type="gramStart"/>
      <w:r w:rsidRPr="00EB6FC3">
        <w:rPr>
          <w:sz w:val="22"/>
          <w:szCs w:val="22"/>
          <w:lang w:val="en-GB"/>
        </w:rPr>
        <w:t>gs</w:t>
      </w:r>
      <w:proofErr w:type="spellEnd"/>
      <w:proofErr w:type="gramEnd"/>
      <w:r w:rsidRPr="00EB6FC3">
        <w:rPr>
          <w:sz w:val="22"/>
          <w:szCs w:val="22"/>
          <w:lang w:val="en-GB"/>
        </w:rPr>
        <w:t xml:space="preserve">. </w:t>
      </w:r>
      <w:proofErr w:type="spellStart"/>
      <w:proofErr w:type="gramStart"/>
      <w:r w:rsidRPr="00EB6FC3">
        <w:rPr>
          <w:sz w:val="22"/>
          <w:szCs w:val="22"/>
          <w:lang w:val="en-GB"/>
        </w:rPr>
        <w:t>vidus</w:t>
      </w:r>
      <w:proofErr w:type="spellEnd"/>
      <w:proofErr w:type="gram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līdz</w:t>
      </w:r>
      <w:proofErr w:type="spellEnd"/>
      <w:r w:rsidRPr="00EB6FC3">
        <w:rPr>
          <w:sz w:val="22"/>
          <w:szCs w:val="22"/>
          <w:lang w:val="en-GB"/>
        </w:rPr>
        <w:t xml:space="preserve"> pat </w:t>
      </w:r>
      <w:proofErr w:type="spellStart"/>
      <w:r w:rsidRPr="00EB6FC3">
        <w:rPr>
          <w:sz w:val="22"/>
          <w:szCs w:val="22"/>
          <w:lang w:val="en-GB"/>
        </w:rPr>
        <w:t>mūsdienām</w:t>
      </w:r>
      <w:proofErr w:type="spellEnd"/>
      <w:r w:rsidRPr="00EB6FC3">
        <w:rPr>
          <w:sz w:val="22"/>
          <w:szCs w:val="22"/>
          <w:lang w:val="en-GB"/>
        </w:rPr>
        <w:t>.</w:t>
      </w:r>
    </w:p>
    <w:p w:rsidR="004E1C4D" w:rsidRPr="00EB6FC3" w:rsidRDefault="004E1C4D" w:rsidP="004E1C4D">
      <w:pPr>
        <w:jc w:val="both"/>
        <w:rPr>
          <w:sz w:val="22"/>
          <w:szCs w:val="22"/>
          <w:lang w:val="en-GB"/>
        </w:rPr>
      </w:pPr>
    </w:p>
    <w:p w:rsidR="004E1C4D" w:rsidRPr="00EB6FC3" w:rsidRDefault="004E1C4D" w:rsidP="004E1C4D">
      <w:pPr>
        <w:jc w:val="both"/>
        <w:rPr>
          <w:sz w:val="22"/>
          <w:szCs w:val="22"/>
          <w:lang w:val="en-GB"/>
        </w:rPr>
      </w:pPr>
      <w:r w:rsidRPr="00EB6FC3">
        <w:rPr>
          <w:sz w:val="22"/>
          <w:szCs w:val="22"/>
          <w:lang w:val="en-GB"/>
        </w:rPr>
        <w:t xml:space="preserve">RPKIA Rīgas </w:t>
      </w:r>
      <w:proofErr w:type="spellStart"/>
      <w:r w:rsidRPr="00EB6FC3">
        <w:rPr>
          <w:sz w:val="22"/>
          <w:szCs w:val="22"/>
          <w:lang w:val="en-GB"/>
        </w:rPr>
        <w:t>Porcelāna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muzejā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ir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pieejama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pastāvīgā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ekspozīcija</w:t>
      </w:r>
      <w:proofErr w:type="spellEnd"/>
      <w:r w:rsidRPr="00EB6FC3">
        <w:rPr>
          <w:sz w:val="22"/>
          <w:szCs w:val="22"/>
          <w:lang w:val="en-GB"/>
        </w:rPr>
        <w:t xml:space="preserve">, </w:t>
      </w:r>
      <w:proofErr w:type="spellStart"/>
      <w:r w:rsidRPr="00EB6FC3">
        <w:rPr>
          <w:sz w:val="22"/>
          <w:szCs w:val="22"/>
          <w:lang w:val="en-GB"/>
        </w:rPr>
        <w:t>kā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arī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izstāžu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telpa</w:t>
      </w:r>
      <w:proofErr w:type="spellEnd"/>
      <w:r w:rsidRPr="00EB6FC3">
        <w:rPr>
          <w:sz w:val="22"/>
          <w:szCs w:val="22"/>
          <w:lang w:val="en-GB"/>
        </w:rPr>
        <w:t xml:space="preserve">, </w:t>
      </w:r>
      <w:proofErr w:type="spellStart"/>
      <w:proofErr w:type="gramStart"/>
      <w:r w:rsidRPr="00EB6FC3">
        <w:rPr>
          <w:sz w:val="22"/>
          <w:szCs w:val="22"/>
          <w:lang w:val="en-GB"/>
        </w:rPr>
        <w:t>kurā</w:t>
      </w:r>
      <w:proofErr w:type="spellEnd"/>
      <w:proofErr w:type="gram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regulāri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tiek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iekārtotas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laikmetīgā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porcelāna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izstādes</w:t>
      </w:r>
      <w:proofErr w:type="spellEnd"/>
      <w:r w:rsidRPr="00EB6FC3">
        <w:rPr>
          <w:sz w:val="22"/>
          <w:szCs w:val="22"/>
          <w:lang w:val="en-GB"/>
        </w:rPr>
        <w:t xml:space="preserve">, to </w:t>
      </w:r>
      <w:proofErr w:type="spellStart"/>
      <w:r w:rsidRPr="00EB6FC3">
        <w:rPr>
          <w:sz w:val="22"/>
          <w:szCs w:val="22"/>
          <w:lang w:val="en-GB"/>
        </w:rPr>
        <w:t>starpā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arī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Starptautiskā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mazo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formu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porcelāna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izstāde</w:t>
      </w:r>
      <w:proofErr w:type="spellEnd"/>
      <w:r w:rsidRPr="00EB6FC3">
        <w:rPr>
          <w:sz w:val="22"/>
          <w:szCs w:val="22"/>
          <w:lang w:val="en-GB"/>
        </w:rPr>
        <w:t xml:space="preserve">, </w:t>
      </w:r>
      <w:proofErr w:type="spellStart"/>
      <w:r>
        <w:rPr>
          <w:sz w:val="22"/>
          <w:szCs w:val="22"/>
          <w:lang w:val="en-GB"/>
        </w:rPr>
        <w:t>tradīcija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ir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iedibināta</w:t>
      </w:r>
      <w:proofErr w:type="spellEnd"/>
      <w:r w:rsidRPr="00EB6FC3">
        <w:rPr>
          <w:sz w:val="22"/>
          <w:szCs w:val="22"/>
          <w:lang w:val="en-GB"/>
        </w:rPr>
        <w:t xml:space="preserve"> 2006. </w:t>
      </w:r>
      <w:proofErr w:type="spellStart"/>
      <w:proofErr w:type="gramStart"/>
      <w:r w:rsidRPr="00EB6FC3">
        <w:rPr>
          <w:sz w:val="22"/>
          <w:szCs w:val="22"/>
          <w:lang w:val="en-GB"/>
        </w:rPr>
        <w:t>gadā</w:t>
      </w:r>
      <w:proofErr w:type="spellEnd"/>
      <w:proofErr w:type="gramEnd"/>
      <w:r w:rsidRPr="00EB6FC3">
        <w:rPr>
          <w:sz w:val="22"/>
          <w:szCs w:val="22"/>
          <w:lang w:val="en-GB"/>
        </w:rPr>
        <w:t xml:space="preserve"> un </w:t>
      </w:r>
      <w:proofErr w:type="spellStart"/>
      <w:r w:rsidRPr="00EB6FC3">
        <w:rPr>
          <w:sz w:val="22"/>
          <w:szCs w:val="22"/>
          <w:lang w:val="en-GB"/>
        </w:rPr>
        <w:t>notiek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katru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gadu</w:t>
      </w:r>
      <w:proofErr w:type="spellEnd"/>
      <w:r w:rsidRPr="00EB6FC3">
        <w:rPr>
          <w:sz w:val="22"/>
          <w:szCs w:val="22"/>
          <w:lang w:val="en-GB"/>
        </w:rPr>
        <w:t xml:space="preserve">, </w:t>
      </w:r>
      <w:proofErr w:type="spellStart"/>
      <w:r w:rsidRPr="00EB6FC3">
        <w:rPr>
          <w:sz w:val="22"/>
          <w:szCs w:val="22"/>
          <w:lang w:val="en-GB"/>
        </w:rPr>
        <w:t>pulcējot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māksliniekus</w:t>
      </w:r>
      <w:proofErr w:type="spellEnd"/>
      <w:r w:rsidRPr="00EB6FC3">
        <w:rPr>
          <w:sz w:val="22"/>
          <w:szCs w:val="22"/>
          <w:lang w:val="en-GB"/>
        </w:rPr>
        <w:t xml:space="preserve"> no visas </w:t>
      </w:r>
      <w:proofErr w:type="spellStart"/>
      <w:r w:rsidRPr="00EB6FC3">
        <w:rPr>
          <w:sz w:val="22"/>
          <w:szCs w:val="22"/>
          <w:lang w:val="en-GB"/>
        </w:rPr>
        <w:t>pasaules</w:t>
      </w:r>
      <w:proofErr w:type="spellEnd"/>
      <w:r w:rsidRPr="00EB6FC3">
        <w:rPr>
          <w:sz w:val="22"/>
          <w:szCs w:val="22"/>
          <w:lang w:val="en-GB"/>
        </w:rPr>
        <w:t>.</w:t>
      </w:r>
    </w:p>
    <w:p w:rsidR="004E1C4D" w:rsidRPr="00EB6FC3" w:rsidRDefault="004E1C4D" w:rsidP="004E1C4D">
      <w:pPr>
        <w:jc w:val="both"/>
        <w:rPr>
          <w:sz w:val="22"/>
          <w:szCs w:val="22"/>
          <w:lang w:val="en-GB"/>
        </w:rPr>
      </w:pPr>
    </w:p>
    <w:p w:rsidR="004E1C4D" w:rsidRPr="00EB6FC3" w:rsidRDefault="004E1C4D" w:rsidP="004E1C4D">
      <w:pPr>
        <w:jc w:val="both"/>
        <w:rPr>
          <w:sz w:val="22"/>
          <w:szCs w:val="22"/>
          <w:lang w:val="en-GB"/>
        </w:rPr>
      </w:pPr>
      <w:proofErr w:type="gramStart"/>
      <w:r w:rsidRPr="00EB6FC3">
        <w:rPr>
          <w:sz w:val="22"/>
          <w:szCs w:val="22"/>
          <w:lang w:val="en-GB"/>
        </w:rPr>
        <w:t xml:space="preserve">RPKIA Rīgas </w:t>
      </w:r>
      <w:proofErr w:type="spellStart"/>
      <w:r w:rsidRPr="00EB6FC3">
        <w:rPr>
          <w:sz w:val="22"/>
          <w:szCs w:val="22"/>
          <w:lang w:val="en-GB"/>
        </w:rPr>
        <w:t>Porcelāna</w:t>
      </w:r>
      <w:proofErr w:type="spellEnd"/>
      <w:r w:rsidRPr="00EB6FC3">
        <w:rPr>
          <w:sz w:val="22"/>
          <w:szCs w:val="22"/>
          <w:lang w:val="en-GB"/>
        </w:rPr>
        <w:t xml:space="preserve"> muzej</w:t>
      </w:r>
      <w:r>
        <w:rPr>
          <w:sz w:val="22"/>
          <w:szCs w:val="22"/>
          <w:lang w:val="en-GB"/>
        </w:rPr>
        <w:t>s</w:t>
      </w:r>
      <w:r w:rsidRPr="00EB6FC3"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aicina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Latvijas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kā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arī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citvalstu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māksliniekus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pieteikt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savus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darbus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dalībai</w:t>
      </w:r>
      <w:proofErr w:type="spellEnd"/>
      <w:r w:rsidRPr="00EB6FC3">
        <w:rPr>
          <w:sz w:val="22"/>
          <w:szCs w:val="22"/>
          <w:lang w:val="en-GB"/>
        </w:rPr>
        <w:t xml:space="preserve"> 10.</w:t>
      </w:r>
      <w:proofErr w:type="gramEnd"/>
      <w:r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EB6FC3">
        <w:rPr>
          <w:sz w:val="22"/>
          <w:szCs w:val="22"/>
          <w:lang w:val="en-GB"/>
        </w:rPr>
        <w:t>starptautiskajā</w:t>
      </w:r>
      <w:proofErr w:type="spellEnd"/>
      <w:proofErr w:type="gram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mazo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formu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porcelāna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izstādē</w:t>
      </w:r>
      <w:proofErr w:type="spellEnd"/>
      <w:r w:rsidRPr="00EB6FC3">
        <w:rPr>
          <w:sz w:val="22"/>
          <w:szCs w:val="22"/>
          <w:lang w:val="en-GB"/>
        </w:rPr>
        <w:t>.</w:t>
      </w:r>
    </w:p>
    <w:p w:rsidR="004E1C4D" w:rsidRPr="00EB6FC3" w:rsidRDefault="004E1C4D" w:rsidP="004E1C4D">
      <w:pPr>
        <w:jc w:val="both"/>
        <w:rPr>
          <w:sz w:val="22"/>
          <w:szCs w:val="22"/>
          <w:lang w:val="en-GB"/>
        </w:rPr>
      </w:pPr>
    </w:p>
    <w:p w:rsidR="004E1C4D" w:rsidRPr="00EB6FC3" w:rsidRDefault="004E1C4D" w:rsidP="004E1C4D">
      <w:pPr>
        <w:jc w:val="both"/>
        <w:rPr>
          <w:sz w:val="22"/>
          <w:szCs w:val="22"/>
          <w:lang w:val="en-GB"/>
        </w:rPr>
      </w:pPr>
      <w:r w:rsidRPr="00EB6FC3">
        <w:rPr>
          <w:sz w:val="22"/>
          <w:szCs w:val="22"/>
          <w:lang w:val="en-GB"/>
        </w:rPr>
        <w:t xml:space="preserve">Lai </w:t>
      </w:r>
      <w:proofErr w:type="spellStart"/>
      <w:r w:rsidRPr="00EB6FC3">
        <w:rPr>
          <w:sz w:val="22"/>
          <w:szCs w:val="22"/>
          <w:lang w:val="en-GB"/>
        </w:rPr>
        <w:t>pieteiktu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darbus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dalībai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izstādē</w:t>
      </w:r>
      <w:proofErr w:type="spellEnd"/>
      <w:r w:rsidRPr="00EB6FC3">
        <w:rPr>
          <w:sz w:val="22"/>
          <w:szCs w:val="22"/>
          <w:lang w:val="en-GB"/>
        </w:rPr>
        <w:t xml:space="preserve">, </w:t>
      </w:r>
      <w:proofErr w:type="spellStart"/>
      <w:r w:rsidRPr="00EB6FC3">
        <w:rPr>
          <w:sz w:val="22"/>
          <w:szCs w:val="22"/>
          <w:lang w:val="en-GB"/>
        </w:rPr>
        <w:t>māksliniekam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ir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jānosūta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uz</w:t>
      </w:r>
      <w:proofErr w:type="spellEnd"/>
      <w:r w:rsidRPr="00EB6FC3">
        <w:rPr>
          <w:sz w:val="22"/>
          <w:szCs w:val="22"/>
          <w:lang w:val="en-GB"/>
        </w:rPr>
        <w:t xml:space="preserve"> e-pasta </w:t>
      </w:r>
      <w:proofErr w:type="spellStart"/>
      <w:r w:rsidRPr="00EB6FC3">
        <w:rPr>
          <w:sz w:val="22"/>
          <w:szCs w:val="22"/>
          <w:lang w:val="en-GB"/>
        </w:rPr>
        <w:t>adresi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hyperlink r:id="rId7" w:history="1">
        <w:r w:rsidRPr="00EB6FC3">
          <w:rPr>
            <w:rStyle w:val="Hipersaite"/>
            <w:sz w:val="22"/>
            <w:szCs w:val="22"/>
            <w:lang w:val="en-GB"/>
          </w:rPr>
          <w:t>rpm@riga.lv</w:t>
        </w:r>
      </w:hyperlink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aizpildīta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b/>
          <w:sz w:val="22"/>
          <w:szCs w:val="22"/>
          <w:lang w:val="en-GB"/>
        </w:rPr>
        <w:t>pieteikuma</w:t>
      </w:r>
      <w:proofErr w:type="spellEnd"/>
      <w:r w:rsidRPr="00EB6FC3">
        <w:rPr>
          <w:b/>
          <w:sz w:val="22"/>
          <w:szCs w:val="22"/>
          <w:lang w:val="en-GB"/>
        </w:rPr>
        <w:t xml:space="preserve"> </w:t>
      </w:r>
      <w:proofErr w:type="spellStart"/>
      <w:r w:rsidRPr="00EB6FC3">
        <w:rPr>
          <w:b/>
          <w:sz w:val="22"/>
          <w:szCs w:val="22"/>
          <w:lang w:val="en-GB"/>
        </w:rPr>
        <w:t>veidlapa</w:t>
      </w:r>
      <w:proofErr w:type="spellEnd"/>
      <w:r w:rsidRPr="00EB6FC3">
        <w:rPr>
          <w:sz w:val="22"/>
          <w:szCs w:val="22"/>
          <w:lang w:val="en-GB"/>
        </w:rPr>
        <w:t xml:space="preserve"> (</w:t>
      </w:r>
      <w:proofErr w:type="spellStart"/>
      <w:r w:rsidRPr="00EB6FC3">
        <w:rPr>
          <w:sz w:val="22"/>
          <w:szCs w:val="22"/>
          <w:lang w:val="en-GB"/>
        </w:rPr>
        <w:t>norādot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darba</w:t>
      </w:r>
      <w:proofErr w:type="spellEnd"/>
      <w:r w:rsidRPr="00EB6FC3">
        <w:rPr>
          <w:sz w:val="22"/>
          <w:szCs w:val="22"/>
          <w:lang w:val="en-GB"/>
        </w:rPr>
        <w:t xml:space="preserve">/-u </w:t>
      </w:r>
      <w:proofErr w:type="spellStart"/>
      <w:r w:rsidRPr="00EB6FC3">
        <w:rPr>
          <w:sz w:val="22"/>
          <w:szCs w:val="22"/>
          <w:lang w:val="en-GB"/>
        </w:rPr>
        <w:t>nosaukumu</w:t>
      </w:r>
      <w:proofErr w:type="spellEnd"/>
      <w:r w:rsidRPr="00EB6FC3">
        <w:rPr>
          <w:sz w:val="22"/>
          <w:szCs w:val="22"/>
          <w:lang w:val="en-GB"/>
        </w:rPr>
        <w:t xml:space="preserve">, </w:t>
      </w:r>
      <w:proofErr w:type="spellStart"/>
      <w:r w:rsidRPr="00EB6FC3">
        <w:rPr>
          <w:sz w:val="22"/>
          <w:szCs w:val="22"/>
          <w:lang w:val="en-GB"/>
        </w:rPr>
        <w:t>tehniku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gramStart"/>
      <w:r w:rsidRPr="00EB6FC3">
        <w:rPr>
          <w:sz w:val="22"/>
          <w:szCs w:val="22"/>
          <w:lang w:val="en-GB"/>
        </w:rPr>
        <w:t>un</w:t>
      </w:r>
      <w:proofErr w:type="gram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izmērus</w:t>
      </w:r>
      <w:proofErr w:type="spellEnd"/>
      <w:r w:rsidRPr="00EB6FC3">
        <w:rPr>
          <w:sz w:val="22"/>
          <w:szCs w:val="22"/>
          <w:lang w:val="en-GB"/>
        </w:rPr>
        <w:t xml:space="preserve">) un </w:t>
      </w:r>
      <w:r w:rsidRPr="00EB6FC3">
        <w:rPr>
          <w:b/>
          <w:sz w:val="22"/>
          <w:szCs w:val="22"/>
          <w:lang w:val="en-GB"/>
        </w:rPr>
        <w:t xml:space="preserve">2 </w:t>
      </w:r>
      <w:proofErr w:type="spellStart"/>
      <w:r w:rsidRPr="00EB6FC3">
        <w:rPr>
          <w:b/>
          <w:sz w:val="22"/>
          <w:szCs w:val="22"/>
          <w:lang w:val="en-GB"/>
        </w:rPr>
        <w:t>attēli</w:t>
      </w:r>
      <w:proofErr w:type="spellEnd"/>
      <w:r w:rsidRPr="00EB6FC3">
        <w:rPr>
          <w:sz w:val="22"/>
          <w:szCs w:val="22"/>
          <w:lang w:val="en-GB"/>
        </w:rPr>
        <w:t xml:space="preserve"> (</w:t>
      </w:r>
      <w:proofErr w:type="spellStart"/>
      <w:r w:rsidRPr="00EB6FC3">
        <w:rPr>
          <w:sz w:val="22"/>
          <w:szCs w:val="22"/>
          <w:lang w:val="en-GB"/>
        </w:rPr>
        <w:t>vismaz</w:t>
      </w:r>
      <w:proofErr w:type="spellEnd"/>
      <w:r w:rsidRPr="00EB6FC3">
        <w:rPr>
          <w:sz w:val="22"/>
          <w:szCs w:val="22"/>
          <w:lang w:val="en-GB"/>
        </w:rPr>
        <w:t xml:space="preserve"> 300 dpi </w:t>
      </w:r>
      <w:proofErr w:type="spellStart"/>
      <w:r w:rsidRPr="00EB6FC3">
        <w:rPr>
          <w:sz w:val="22"/>
          <w:szCs w:val="22"/>
          <w:lang w:val="en-GB"/>
        </w:rPr>
        <w:t>izšķirtspējā</w:t>
      </w:r>
      <w:proofErr w:type="spellEnd"/>
      <w:r w:rsidRPr="00EB6FC3">
        <w:rPr>
          <w:sz w:val="22"/>
          <w:szCs w:val="22"/>
          <w:lang w:val="en-GB"/>
        </w:rPr>
        <w:t xml:space="preserve"> / 1 Mb) no </w:t>
      </w:r>
      <w:proofErr w:type="spellStart"/>
      <w:r w:rsidRPr="00EB6FC3">
        <w:rPr>
          <w:sz w:val="22"/>
          <w:szCs w:val="22"/>
          <w:lang w:val="en-GB"/>
        </w:rPr>
        <w:t>katra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darba</w:t>
      </w:r>
      <w:proofErr w:type="spellEnd"/>
      <w:r w:rsidRPr="00EB6FC3">
        <w:rPr>
          <w:sz w:val="22"/>
          <w:szCs w:val="22"/>
          <w:lang w:val="en-GB"/>
        </w:rPr>
        <w:t xml:space="preserve">. </w:t>
      </w:r>
      <w:proofErr w:type="spellStart"/>
      <w:proofErr w:type="gramStart"/>
      <w:r w:rsidRPr="00EB6FC3">
        <w:rPr>
          <w:sz w:val="22"/>
          <w:szCs w:val="22"/>
          <w:lang w:val="en-GB"/>
        </w:rPr>
        <w:t>Pieteikumi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jāiesūta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līdz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r w:rsidR="00BE19D6">
        <w:rPr>
          <w:b/>
          <w:sz w:val="22"/>
          <w:szCs w:val="22"/>
          <w:lang w:val="en-GB"/>
        </w:rPr>
        <w:t>2015.</w:t>
      </w:r>
      <w:proofErr w:type="gramEnd"/>
      <w:r w:rsidR="00BE19D6">
        <w:rPr>
          <w:b/>
          <w:sz w:val="22"/>
          <w:szCs w:val="22"/>
          <w:lang w:val="en-GB"/>
        </w:rPr>
        <w:t xml:space="preserve"> </w:t>
      </w:r>
      <w:proofErr w:type="spellStart"/>
      <w:proofErr w:type="gramStart"/>
      <w:r w:rsidR="00BE19D6">
        <w:rPr>
          <w:b/>
          <w:sz w:val="22"/>
          <w:szCs w:val="22"/>
          <w:lang w:val="en-GB"/>
        </w:rPr>
        <w:t>gada</w:t>
      </w:r>
      <w:proofErr w:type="spellEnd"/>
      <w:proofErr w:type="gramEnd"/>
      <w:r w:rsidR="00BE19D6">
        <w:rPr>
          <w:b/>
          <w:sz w:val="22"/>
          <w:szCs w:val="22"/>
          <w:lang w:val="en-GB"/>
        </w:rPr>
        <w:t xml:space="preserve"> 16. </w:t>
      </w:r>
      <w:proofErr w:type="spellStart"/>
      <w:proofErr w:type="gramStart"/>
      <w:r w:rsidR="00BE19D6">
        <w:rPr>
          <w:b/>
          <w:sz w:val="22"/>
          <w:szCs w:val="22"/>
          <w:lang w:val="en-GB"/>
        </w:rPr>
        <w:t>aug</w:t>
      </w:r>
      <w:r w:rsidRPr="00EB6FC3">
        <w:rPr>
          <w:b/>
          <w:sz w:val="22"/>
          <w:szCs w:val="22"/>
          <w:lang w:val="en-GB"/>
        </w:rPr>
        <w:t>u</w:t>
      </w:r>
      <w:r w:rsidR="00BE19D6">
        <w:rPr>
          <w:b/>
          <w:sz w:val="22"/>
          <w:szCs w:val="22"/>
          <w:lang w:val="en-GB"/>
        </w:rPr>
        <w:t>s</w:t>
      </w:r>
      <w:r w:rsidRPr="00EB6FC3">
        <w:rPr>
          <w:b/>
          <w:sz w:val="22"/>
          <w:szCs w:val="22"/>
          <w:lang w:val="en-GB"/>
        </w:rPr>
        <w:t>tam</w:t>
      </w:r>
      <w:proofErr w:type="spellEnd"/>
      <w:proofErr w:type="gramEnd"/>
      <w:r w:rsidRPr="00EB6FC3">
        <w:rPr>
          <w:sz w:val="22"/>
          <w:szCs w:val="22"/>
          <w:lang w:val="en-GB"/>
        </w:rPr>
        <w:t xml:space="preserve">. </w:t>
      </w:r>
      <w:proofErr w:type="spellStart"/>
      <w:r w:rsidRPr="00EB6FC3">
        <w:rPr>
          <w:sz w:val="22"/>
          <w:szCs w:val="22"/>
          <w:lang w:val="en-GB"/>
        </w:rPr>
        <w:t>Pieteikumus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izskatīs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gramStart"/>
      <w:r w:rsidRPr="00EB6FC3">
        <w:rPr>
          <w:sz w:val="22"/>
          <w:szCs w:val="22"/>
          <w:lang w:val="en-GB"/>
        </w:rPr>
        <w:t>un</w:t>
      </w:r>
      <w:proofErr w:type="gram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darbus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atlasīs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žūrija</w:t>
      </w:r>
      <w:proofErr w:type="spellEnd"/>
      <w:r w:rsidRPr="00EB6FC3">
        <w:rPr>
          <w:sz w:val="22"/>
          <w:szCs w:val="22"/>
          <w:lang w:val="en-GB"/>
        </w:rPr>
        <w:t>.</w:t>
      </w:r>
    </w:p>
    <w:p w:rsidR="004E1C4D" w:rsidRPr="00EB6FC3" w:rsidRDefault="004E1C4D" w:rsidP="004E1C4D">
      <w:pPr>
        <w:jc w:val="both"/>
        <w:rPr>
          <w:sz w:val="22"/>
          <w:szCs w:val="22"/>
          <w:lang w:val="en-GB"/>
        </w:rPr>
      </w:pPr>
    </w:p>
    <w:p w:rsidR="004E1C4D" w:rsidRPr="00EB6FC3" w:rsidRDefault="004E1C4D" w:rsidP="004E1C4D">
      <w:pPr>
        <w:jc w:val="both"/>
        <w:rPr>
          <w:sz w:val="22"/>
          <w:szCs w:val="22"/>
          <w:lang w:val="en-GB"/>
        </w:rPr>
      </w:pPr>
      <w:proofErr w:type="spellStart"/>
      <w:r w:rsidRPr="00EB6FC3">
        <w:rPr>
          <w:sz w:val="22"/>
          <w:szCs w:val="22"/>
          <w:lang w:val="en-GB"/>
        </w:rPr>
        <w:t>Šī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gada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izstādes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b/>
          <w:sz w:val="22"/>
          <w:szCs w:val="22"/>
          <w:lang w:val="en-GB"/>
        </w:rPr>
        <w:t>tēma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ir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r w:rsidRPr="00EB6FC3">
        <w:rPr>
          <w:b/>
          <w:sz w:val="22"/>
          <w:szCs w:val="22"/>
          <w:lang w:val="en-GB"/>
        </w:rPr>
        <w:t>VĒSTURE 1:10</w:t>
      </w:r>
      <w:r w:rsidRPr="00EB6FC3">
        <w:rPr>
          <w:sz w:val="22"/>
          <w:szCs w:val="22"/>
          <w:lang w:val="en-GB"/>
        </w:rPr>
        <w:t xml:space="preserve">. </w:t>
      </w:r>
      <w:proofErr w:type="spellStart"/>
      <w:r w:rsidRPr="00FE6A70">
        <w:rPr>
          <w:sz w:val="22"/>
          <w:szCs w:val="22"/>
          <w:lang w:val="en-GB"/>
        </w:rPr>
        <w:t>Autors</w:t>
      </w:r>
      <w:proofErr w:type="spellEnd"/>
      <w:r w:rsidRPr="00FE6A70">
        <w:rPr>
          <w:sz w:val="22"/>
          <w:szCs w:val="22"/>
          <w:lang w:val="en-GB"/>
        </w:rPr>
        <w:t xml:space="preserve"> to </w:t>
      </w:r>
      <w:proofErr w:type="spellStart"/>
      <w:r w:rsidRPr="00FE6A70">
        <w:rPr>
          <w:sz w:val="22"/>
          <w:szCs w:val="22"/>
          <w:lang w:val="en-GB"/>
        </w:rPr>
        <w:t>var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interpretēt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brīvi</w:t>
      </w:r>
      <w:proofErr w:type="spellEnd"/>
      <w:r w:rsidRPr="00FE6A70">
        <w:rPr>
          <w:sz w:val="22"/>
          <w:szCs w:val="22"/>
          <w:lang w:val="en-GB"/>
        </w:rPr>
        <w:t xml:space="preserve">, </w:t>
      </w:r>
      <w:proofErr w:type="spellStart"/>
      <w:r w:rsidRPr="00FE6A70">
        <w:rPr>
          <w:sz w:val="22"/>
          <w:szCs w:val="22"/>
          <w:lang w:val="en-GB"/>
        </w:rPr>
        <w:t>izmantojot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vārdu</w:t>
      </w:r>
      <w:proofErr w:type="spellEnd"/>
      <w:r w:rsidRPr="00FE6A70">
        <w:rPr>
          <w:sz w:val="22"/>
          <w:szCs w:val="22"/>
          <w:lang w:val="en-GB"/>
        </w:rPr>
        <w:t xml:space="preserve"> “</w:t>
      </w:r>
      <w:proofErr w:type="spellStart"/>
      <w:r w:rsidRPr="00FE6A70">
        <w:rPr>
          <w:sz w:val="22"/>
          <w:szCs w:val="22"/>
          <w:lang w:val="en-GB"/>
        </w:rPr>
        <w:t>vēsture</w:t>
      </w:r>
      <w:proofErr w:type="spellEnd"/>
      <w:r w:rsidRPr="00FE6A70">
        <w:rPr>
          <w:sz w:val="22"/>
          <w:szCs w:val="22"/>
          <w:lang w:val="en-GB"/>
        </w:rPr>
        <w:t xml:space="preserve">”, </w:t>
      </w:r>
      <w:proofErr w:type="spellStart"/>
      <w:r w:rsidRPr="00FE6A70">
        <w:rPr>
          <w:sz w:val="22"/>
          <w:szCs w:val="22"/>
          <w:lang w:val="en-GB"/>
        </w:rPr>
        <w:t>ciparus</w:t>
      </w:r>
      <w:proofErr w:type="spellEnd"/>
      <w:r w:rsidRPr="00FE6A70">
        <w:rPr>
          <w:sz w:val="22"/>
          <w:szCs w:val="22"/>
          <w:lang w:val="en-GB"/>
        </w:rPr>
        <w:t>/</w:t>
      </w:r>
      <w:proofErr w:type="spellStart"/>
      <w:r w:rsidRPr="00FE6A70">
        <w:rPr>
          <w:sz w:val="22"/>
          <w:szCs w:val="22"/>
          <w:lang w:val="en-GB"/>
        </w:rPr>
        <w:t>proporciju</w:t>
      </w:r>
      <w:proofErr w:type="spellEnd"/>
      <w:r w:rsidRPr="00FE6A70">
        <w:rPr>
          <w:sz w:val="22"/>
          <w:szCs w:val="22"/>
          <w:lang w:val="en-GB"/>
        </w:rPr>
        <w:t xml:space="preserve"> “1:10”</w:t>
      </w:r>
      <w:bookmarkStart w:id="0" w:name="_GoBack"/>
      <w:bookmarkEnd w:id="0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vai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abus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kopā</w:t>
      </w:r>
      <w:proofErr w:type="spellEnd"/>
      <w:r w:rsidRPr="00FE6A70">
        <w:rPr>
          <w:sz w:val="22"/>
          <w:szCs w:val="22"/>
          <w:lang w:val="en-GB"/>
        </w:rPr>
        <w:t xml:space="preserve">. </w:t>
      </w:r>
      <w:proofErr w:type="spellStart"/>
      <w:r w:rsidRPr="00FE6A70">
        <w:rPr>
          <w:sz w:val="22"/>
          <w:szCs w:val="22"/>
          <w:lang w:val="en-GB"/>
        </w:rPr>
        <w:t>Ar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šo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tēmu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akcentējam</w:t>
      </w:r>
      <w:proofErr w:type="spellEnd"/>
      <w:r w:rsidRPr="00FE6A70">
        <w:rPr>
          <w:sz w:val="22"/>
          <w:szCs w:val="22"/>
          <w:lang w:val="en-GB"/>
        </w:rPr>
        <w:t xml:space="preserve">, </w:t>
      </w:r>
      <w:proofErr w:type="spellStart"/>
      <w:r w:rsidRPr="00FE6A70">
        <w:rPr>
          <w:sz w:val="22"/>
          <w:szCs w:val="22"/>
          <w:lang w:val="en-GB"/>
        </w:rPr>
        <w:t>ka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starptautiskā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mazo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formu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porcelāna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izstāde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notiek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jau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desmito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reizi</w:t>
      </w:r>
      <w:proofErr w:type="spellEnd"/>
      <w:r w:rsidRPr="00FE6A70">
        <w:rPr>
          <w:sz w:val="22"/>
          <w:szCs w:val="22"/>
          <w:lang w:val="en-GB"/>
        </w:rPr>
        <w:t xml:space="preserve">, </w:t>
      </w:r>
      <w:proofErr w:type="spellStart"/>
      <w:r w:rsidRPr="00FE6A70">
        <w:rPr>
          <w:sz w:val="22"/>
          <w:szCs w:val="22"/>
          <w:lang w:val="en-GB"/>
        </w:rPr>
        <w:t>līdz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ar</w:t>
      </w:r>
      <w:proofErr w:type="spellEnd"/>
      <w:r w:rsidRPr="00FE6A70">
        <w:rPr>
          <w:sz w:val="22"/>
          <w:szCs w:val="22"/>
          <w:lang w:val="en-GB"/>
        </w:rPr>
        <w:t xml:space="preserve"> to </w:t>
      </w:r>
      <w:proofErr w:type="spellStart"/>
      <w:proofErr w:type="gramStart"/>
      <w:r w:rsidRPr="00FE6A70">
        <w:rPr>
          <w:sz w:val="22"/>
          <w:szCs w:val="22"/>
          <w:lang w:val="en-GB"/>
        </w:rPr>
        <w:t>tas</w:t>
      </w:r>
      <w:proofErr w:type="spellEnd"/>
      <w:proofErr w:type="gram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ir</w:t>
      </w:r>
      <w:proofErr w:type="spellEnd"/>
      <w:r w:rsidRPr="00FE6A70">
        <w:rPr>
          <w:sz w:val="22"/>
          <w:szCs w:val="22"/>
          <w:lang w:val="en-GB"/>
        </w:rPr>
        <w:t xml:space="preserve"> vēstures </w:t>
      </w:r>
      <w:proofErr w:type="spellStart"/>
      <w:r w:rsidRPr="00FE6A70">
        <w:rPr>
          <w:sz w:val="22"/>
          <w:szCs w:val="22"/>
          <w:lang w:val="en-GB"/>
        </w:rPr>
        <w:t>nogrieznis</w:t>
      </w:r>
      <w:proofErr w:type="spellEnd"/>
      <w:r w:rsidRPr="00FE6A70">
        <w:rPr>
          <w:sz w:val="22"/>
          <w:szCs w:val="22"/>
          <w:lang w:val="en-GB"/>
        </w:rPr>
        <w:t xml:space="preserve">, </w:t>
      </w:r>
      <w:proofErr w:type="spellStart"/>
      <w:r w:rsidRPr="00FE6A70">
        <w:rPr>
          <w:sz w:val="22"/>
          <w:szCs w:val="22"/>
          <w:lang w:val="en-GB"/>
        </w:rPr>
        <w:t>kuru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iespējams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analizēt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gan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kopumā</w:t>
      </w:r>
      <w:proofErr w:type="spellEnd"/>
      <w:r w:rsidRPr="00FE6A70">
        <w:rPr>
          <w:sz w:val="22"/>
          <w:szCs w:val="22"/>
          <w:lang w:val="en-GB"/>
        </w:rPr>
        <w:t xml:space="preserve">, </w:t>
      </w:r>
      <w:proofErr w:type="spellStart"/>
      <w:r w:rsidRPr="00FE6A70">
        <w:rPr>
          <w:sz w:val="22"/>
          <w:szCs w:val="22"/>
          <w:lang w:val="en-GB"/>
        </w:rPr>
        <w:t>gan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katru</w:t>
      </w:r>
      <w:proofErr w:type="spellEnd"/>
      <w:r w:rsidRPr="00FE6A70">
        <w:rPr>
          <w:sz w:val="22"/>
          <w:szCs w:val="22"/>
          <w:lang w:val="en-GB"/>
        </w:rPr>
        <w:t xml:space="preserve"> no </w:t>
      </w:r>
      <w:proofErr w:type="spellStart"/>
      <w:r w:rsidRPr="00FE6A70">
        <w:rPr>
          <w:sz w:val="22"/>
          <w:szCs w:val="22"/>
          <w:lang w:val="en-GB"/>
        </w:rPr>
        <w:t>izstādēm</w:t>
      </w:r>
      <w:proofErr w:type="spellEnd"/>
      <w:r w:rsidRPr="00FE6A70">
        <w:rPr>
          <w:sz w:val="22"/>
          <w:szCs w:val="22"/>
          <w:lang w:val="en-GB"/>
        </w:rPr>
        <w:t xml:space="preserve">, </w:t>
      </w:r>
      <w:proofErr w:type="spellStart"/>
      <w:r w:rsidRPr="00FE6A70">
        <w:rPr>
          <w:sz w:val="22"/>
          <w:szCs w:val="22"/>
          <w:lang w:val="en-GB"/>
        </w:rPr>
        <w:t>māksliniekiem</w:t>
      </w:r>
      <w:proofErr w:type="spellEnd"/>
      <w:r w:rsidRPr="00FE6A70">
        <w:rPr>
          <w:sz w:val="22"/>
          <w:szCs w:val="22"/>
          <w:lang w:val="en-GB"/>
        </w:rPr>
        <w:t xml:space="preserve">, </w:t>
      </w:r>
      <w:proofErr w:type="spellStart"/>
      <w:r w:rsidRPr="00FE6A70">
        <w:rPr>
          <w:sz w:val="22"/>
          <w:szCs w:val="22"/>
          <w:lang w:val="en-GB"/>
        </w:rPr>
        <w:t>darbiem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atsevišķi</w:t>
      </w:r>
      <w:proofErr w:type="spellEnd"/>
      <w:r w:rsidRPr="00FE6A70">
        <w:rPr>
          <w:sz w:val="22"/>
          <w:szCs w:val="22"/>
          <w:lang w:val="en-GB"/>
        </w:rPr>
        <w:t xml:space="preserve">. </w:t>
      </w:r>
      <w:proofErr w:type="spellStart"/>
      <w:r w:rsidRPr="00FE6A70">
        <w:rPr>
          <w:sz w:val="22"/>
          <w:szCs w:val="22"/>
          <w:lang w:val="en-GB"/>
        </w:rPr>
        <w:t>Katrs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notikums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ieņem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noteiktu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vietu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FE6A70">
        <w:rPr>
          <w:sz w:val="22"/>
          <w:szCs w:val="22"/>
          <w:lang w:val="en-GB"/>
        </w:rPr>
        <w:t>sava</w:t>
      </w:r>
      <w:proofErr w:type="spellEnd"/>
      <w:proofErr w:type="gramEnd"/>
      <w:r w:rsidRPr="00FE6A70">
        <w:rPr>
          <w:sz w:val="22"/>
          <w:szCs w:val="22"/>
          <w:lang w:val="en-GB"/>
        </w:rPr>
        <w:t xml:space="preserve"> laika </w:t>
      </w:r>
      <w:proofErr w:type="spellStart"/>
      <w:r w:rsidRPr="00FE6A70">
        <w:rPr>
          <w:sz w:val="22"/>
          <w:szCs w:val="22"/>
          <w:lang w:val="en-GB"/>
        </w:rPr>
        <w:t>kontekstā</w:t>
      </w:r>
      <w:proofErr w:type="spellEnd"/>
      <w:r w:rsidRPr="00FE6A70">
        <w:rPr>
          <w:sz w:val="22"/>
          <w:szCs w:val="22"/>
          <w:lang w:val="en-GB"/>
        </w:rPr>
        <w:t xml:space="preserve">, </w:t>
      </w:r>
      <w:proofErr w:type="spellStart"/>
      <w:r w:rsidRPr="00FE6A70">
        <w:rPr>
          <w:sz w:val="22"/>
          <w:szCs w:val="22"/>
          <w:lang w:val="en-GB"/>
        </w:rPr>
        <w:t>tapēc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aicinām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māksliniekus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interpretēt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porcelāna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vēsturi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vai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citas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asociācijas</w:t>
      </w:r>
      <w:proofErr w:type="spellEnd"/>
      <w:r w:rsidRPr="00FE6A70">
        <w:rPr>
          <w:sz w:val="22"/>
          <w:szCs w:val="22"/>
          <w:lang w:val="en-GB"/>
        </w:rPr>
        <w:t xml:space="preserve">, </w:t>
      </w:r>
      <w:proofErr w:type="spellStart"/>
      <w:r w:rsidRPr="00FE6A70">
        <w:rPr>
          <w:sz w:val="22"/>
          <w:szCs w:val="22"/>
          <w:lang w:val="en-GB"/>
        </w:rPr>
        <w:t>kuras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raisa</w:t>
      </w:r>
      <w:proofErr w:type="spellEnd"/>
      <w:r w:rsidRPr="00FE6A70">
        <w:rPr>
          <w:sz w:val="22"/>
          <w:szCs w:val="22"/>
          <w:lang w:val="en-GB"/>
        </w:rPr>
        <w:t xml:space="preserve"> </w:t>
      </w:r>
      <w:proofErr w:type="spellStart"/>
      <w:r w:rsidRPr="00FE6A70">
        <w:rPr>
          <w:sz w:val="22"/>
          <w:szCs w:val="22"/>
          <w:lang w:val="en-GB"/>
        </w:rPr>
        <w:t>nosaukums</w:t>
      </w:r>
      <w:proofErr w:type="spellEnd"/>
      <w:r w:rsidRPr="00FE6A70">
        <w:rPr>
          <w:sz w:val="22"/>
          <w:szCs w:val="22"/>
          <w:lang w:val="en-GB"/>
        </w:rPr>
        <w:t xml:space="preserve"> “</w:t>
      </w:r>
      <w:proofErr w:type="spellStart"/>
      <w:r w:rsidRPr="00FE6A70">
        <w:rPr>
          <w:sz w:val="22"/>
          <w:szCs w:val="22"/>
          <w:lang w:val="en-GB"/>
        </w:rPr>
        <w:t>Vēsture</w:t>
      </w:r>
      <w:proofErr w:type="spellEnd"/>
      <w:r w:rsidRPr="00FE6A70">
        <w:rPr>
          <w:sz w:val="22"/>
          <w:szCs w:val="22"/>
          <w:lang w:val="en-GB"/>
        </w:rPr>
        <w:t xml:space="preserve"> 1:10”.</w:t>
      </w:r>
    </w:p>
    <w:p w:rsidR="004E1C4D" w:rsidRPr="00EB6FC3" w:rsidRDefault="004E1C4D" w:rsidP="004E1C4D">
      <w:pPr>
        <w:jc w:val="both"/>
        <w:rPr>
          <w:sz w:val="22"/>
          <w:szCs w:val="22"/>
          <w:lang w:val="en-GB"/>
        </w:rPr>
      </w:pPr>
    </w:p>
    <w:p w:rsidR="004E1C4D" w:rsidRPr="00EB6FC3" w:rsidRDefault="004E1C4D" w:rsidP="004E1C4D">
      <w:pPr>
        <w:jc w:val="both"/>
        <w:rPr>
          <w:sz w:val="22"/>
          <w:szCs w:val="22"/>
          <w:u w:val="single"/>
          <w:lang w:val="en-GB"/>
        </w:rPr>
      </w:pPr>
      <w:proofErr w:type="spellStart"/>
      <w:r w:rsidRPr="00EB6FC3">
        <w:rPr>
          <w:sz w:val="22"/>
          <w:szCs w:val="22"/>
          <w:u w:val="single"/>
          <w:lang w:val="en-GB"/>
        </w:rPr>
        <w:t>Pieteikšanas</w:t>
      </w:r>
      <w:proofErr w:type="spellEnd"/>
      <w:r w:rsidRPr="00EB6FC3">
        <w:rPr>
          <w:sz w:val="22"/>
          <w:szCs w:val="22"/>
          <w:u w:val="single"/>
          <w:lang w:val="en-GB"/>
        </w:rPr>
        <w:t xml:space="preserve"> </w:t>
      </w:r>
      <w:proofErr w:type="spellStart"/>
      <w:r w:rsidRPr="00EB6FC3">
        <w:rPr>
          <w:sz w:val="22"/>
          <w:szCs w:val="22"/>
          <w:u w:val="single"/>
          <w:lang w:val="en-GB"/>
        </w:rPr>
        <w:t>kritēriji</w:t>
      </w:r>
      <w:proofErr w:type="spellEnd"/>
      <w:r w:rsidRPr="00EB6FC3">
        <w:rPr>
          <w:sz w:val="22"/>
          <w:szCs w:val="22"/>
          <w:u w:val="single"/>
          <w:lang w:val="en-GB"/>
        </w:rPr>
        <w:t>:</w:t>
      </w:r>
    </w:p>
    <w:p w:rsidR="004E1C4D" w:rsidRPr="00EB6FC3" w:rsidRDefault="004E1C4D" w:rsidP="004E1C4D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  <w:lang w:val="en-GB"/>
        </w:rPr>
      </w:pPr>
      <w:r w:rsidRPr="00EB6FC3">
        <w:rPr>
          <w:sz w:val="22"/>
          <w:szCs w:val="22"/>
          <w:lang w:val="en-GB"/>
        </w:rPr>
        <w:t xml:space="preserve">Darba </w:t>
      </w:r>
      <w:proofErr w:type="spellStart"/>
      <w:r w:rsidRPr="00EB6FC3">
        <w:rPr>
          <w:sz w:val="22"/>
          <w:szCs w:val="22"/>
          <w:lang w:val="en-GB"/>
        </w:rPr>
        <w:t>materiālam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ir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jābūt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vismaz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r w:rsidRPr="000A7B3A">
        <w:rPr>
          <w:b/>
          <w:sz w:val="22"/>
          <w:szCs w:val="22"/>
          <w:lang w:val="en-GB"/>
        </w:rPr>
        <w:t xml:space="preserve">70 % </w:t>
      </w:r>
      <w:proofErr w:type="spellStart"/>
      <w:r w:rsidRPr="000A7B3A">
        <w:rPr>
          <w:b/>
          <w:sz w:val="22"/>
          <w:szCs w:val="22"/>
          <w:lang w:val="en-GB"/>
        </w:rPr>
        <w:t>porcelānam</w:t>
      </w:r>
      <w:proofErr w:type="spellEnd"/>
    </w:p>
    <w:p w:rsidR="004E1C4D" w:rsidRPr="00EB6FC3" w:rsidRDefault="004E1C4D" w:rsidP="004E1C4D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  <w:lang w:val="en-GB"/>
        </w:rPr>
      </w:pPr>
      <w:proofErr w:type="spellStart"/>
      <w:r w:rsidRPr="00EB6FC3">
        <w:rPr>
          <w:sz w:val="22"/>
          <w:szCs w:val="22"/>
          <w:lang w:val="en-GB"/>
        </w:rPr>
        <w:t>Darbiem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ir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jābūt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radītiem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0A7B3A">
        <w:rPr>
          <w:b/>
          <w:sz w:val="22"/>
          <w:szCs w:val="22"/>
          <w:lang w:val="en-GB"/>
        </w:rPr>
        <w:t>pēdējo</w:t>
      </w:r>
      <w:proofErr w:type="spellEnd"/>
      <w:r w:rsidRPr="000A7B3A">
        <w:rPr>
          <w:b/>
          <w:sz w:val="22"/>
          <w:szCs w:val="22"/>
          <w:lang w:val="en-GB"/>
        </w:rPr>
        <w:t xml:space="preserve"> </w:t>
      </w:r>
      <w:proofErr w:type="spellStart"/>
      <w:r w:rsidRPr="000A7B3A">
        <w:rPr>
          <w:b/>
          <w:sz w:val="22"/>
          <w:szCs w:val="22"/>
          <w:lang w:val="en-GB"/>
        </w:rPr>
        <w:t>divu</w:t>
      </w:r>
      <w:proofErr w:type="spellEnd"/>
      <w:r w:rsidRPr="000A7B3A">
        <w:rPr>
          <w:b/>
          <w:sz w:val="22"/>
          <w:szCs w:val="22"/>
          <w:lang w:val="en-GB"/>
        </w:rPr>
        <w:t xml:space="preserve"> </w:t>
      </w:r>
      <w:proofErr w:type="spellStart"/>
      <w:r w:rsidRPr="000A7B3A">
        <w:rPr>
          <w:b/>
          <w:sz w:val="22"/>
          <w:szCs w:val="22"/>
          <w:lang w:val="en-GB"/>
        </w:rPr>
        <w:t>gadu</w:t>
      </w:r>
      <w:proofErr w:type="spellEnd"/>
      <w:r w:rsidRPr="000A7B3A">
        <w:rPr>
          <w:b/>
          <w:sz w:val="22"/>
          <w:szCs w:val="22"/>
          <w:lang w:val="en-GB"/>
        </w:rPr>
        <w:t xml:space="preserve"> </w:t>
      </w:r>
      <w:proofErr w:type="spellStart"/>
      <w:r w:rsidRPr="000A7B3A">
        <w:rPr>
          <w:b/>
          <w:sz w:val="22"/>
          <w:szCs w:val="22"/>
          <w:lang w:val="en-GB"/>
        </w:rPr>
        <w:t>laikā</w:t>
      </w:r>
      <w:proofErr w:type="spellEnd"/>
      <w:r w:rsidRPr="00EB6FC3">
        <w:rPr>
          <w:sz w:val="22"/>
          <w:szCs w:val="22"/>
          <w:lang w:val="en-GB"/>
        </w:rPr>
        <w:t xml:space="preserve"> (2014-2015)</w:t>
      </w:r>
    </w:p>
    <w:p w:rsidR="004E1C4D" w:rsidRPr="00EB6FC3" w:rsidRDefault="004E1C4D" w:rsidP="004E1C4D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  <w:lang w:val="en-GB"/>
        </w:rPr>
      </w:pPr>
      <w:r w:rsidRPr="00EB6FC3">
        <w:rPr>
          <w:sz w:val="22"/>
          <w:szCs w:val="22"/>
          <w:lang w:val="en-GB"/>
        </w:rPr>
        <w:t xml:space="preserve">Darba </w:t>
      </w:r>
      <w:proofErr w:type="spellStart"/>
      <w:r w:rsidRPr="00EB6FC3">
        <w:rPr>
          <w:sz w:val="22"/>
          <w:szCs w:val="22"/>
          <w:lang w:val="en-GB"/>
        </w:rPr>
        <w:t>izmēri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nedrīkst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pārsniegt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r w:rsidRPr="00EB6FC3">
        <w:rPr>
          <w:b/>
          <w:sz w:val="22"/>
          <w:szCs w:val="22"/>
          <w:lang w:val="en-GB"/>
        </w:rPr>
        <w:t>15x15x15cm</w:t>
      </w:r>
    </w:p>
    <w:p w:rsidR="004E1C4D" w:rsidRPr="00EB6FC3" w:rsidRDefault="004E1C4D" w:rsidP="004E1C4D">
      <w:pPr>
        <w:pStyle w:val="mt-translation1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ascii="Times New Roman" w:hAnsi="Times New Roman" w:cs="Times New Roman"/>
          <w:lang w:val="en-GB"/>
        </w:rPr>
      </w:pPr>
      <w:proofErr w:type="spellStart"/>
      <w:r w:rsidRPr="00EB6FC3">
        <w:rPr>
          <w:rFonts w:ascii="Times New Roman" w:hAnsi="Times New Roman" w:cs="Times New Roman"/>
          <w:lang w:val="en-GB"/>
        </w:rPr>
        <w:t>Darbam</w:t>
      </w:r>
      <w:proofErr w:type="spellEnd"/>
      <w:r w:rsidRPr="00EB6FC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B6FC3">
        <w:rPr>
          <w:rFonts w:ascii="Times New Roman" w:hAnsi="Times New Roman" w:cs="Times New Roman"/>
          <w:lang w:val="en-GB"/>
        </w:rPr>
        <w:t>ir</w:t>
      </w:r>
      <w:proofErr w:type="spellEnd"/>
      <w:r w:rsidRPr="00EB6FC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B6FC3">
        <w:rPr>
          <w:rFonts w:ascii="Times New Roman" w:hAnsi="Times New Roman" w:cs="Times New Roman"/>
          <w:lang w:val="en-GB"/>
        </w:rPr>
        <w:t>jāatbilst</w:t>
      </w:r>
      <w:proofErr w:type="spellEnd"/>
      <w:r w:rsidRPr="00EB6FC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B6FC3">
        <w:rPr>
          <w:rFonts w:ascii="Times New Roman" w:hAnsi="Times New Roman" w:cs="Times New Roman"/>
          <w:lang w:val="en-GB"/>
        </w:rPr>
        <w:t>izstādes</w:t>
      </w:r>
      <w:proofErr w:type="spellEnd"/>
      <w:r w:rsidRPr="00EB6FC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A7B3A">
        <w:rPr>
          <w:rFonts w:ascii="Times New Roman" w:hAnsi="Times New Roman" w:cs="Times New Roman"/>
          <w:b/>
          <w:lang w:val="en-GB"/>
        </w:rPr>
        <w:t>tēmai</w:t>
      </w:r>
      <w:proofErr w:type="spellEnd"/>
      <w:r w:rsidRPr="00EB6FC3">
        <w:rPr>
          <w:rFonts w:ascii="Times New Roman" w:hAnsi="Times New Roman" w:cs="Times New Roman"/>
          <w:lang w:val="en-GB"/>
        </w:rPr>
        <w:t>.</w:t>
      </w:r>
    </w:p>
    <w:p w:rsidR="004E1C4D" w:rsidRPr="00EB6FC3" w:rsidRDefault="004E1C4D" w:rsidP="004E1C4D">
      <w:pPr>
        <w:tabs>
          <w:tab w:val="num" w:pos="284"/>
        </w:tabs>
        <w:jc w:val="both"/>
        <w:rPr>
          <w:sz w:val="22"/>
          <w:szCs w:val="22"/>
          <w:lang w:val="en-GB"/>
        </w:rPr>
      </w:pPr>
    </w:p>
    <w:p w:rsidR="004E1C4D" w:rsidRPr="00EB6FC3" w:rsidRDefault="004E1C4D" w:rsidP="004E1C4D">
      <w:pPr>
        <w:tabs>
          <w:tab w:val="num" w:pos="284"/>
        </w:tabs>
        <w:jc w:val="both"/>
        <w:rPr>
          <w:sz w:val="22"/>
          <w:szCs w:val="22"/>
          <w:u w:val="single"/>
          <w:lang w:val="en-GB"/>
        </w:rPr>
      </w:pPr>
      <w:proofErr w:type="spellStart"/>
      <w:r>
        <w:rPr>
          <w:sz w:val="22"/>
          <w:szCs w:val="22"/>
          <w:u w:val="single"/>
          <w:lang w:val="en-GB"/>
        </w:rPr>
        <w:t>I</w:t>
      </w:r>
      <w:r w:rsidRPr="00EB6FC3">
        <w:rPr>
          <w:sz w:val="22"/>
          <w:szCs w:val="22"/>
          <w:u w:val="single"/>
          <w:lang w:val="en-GB"/>
        </w:rPr>
        <w:t>nformācija</w:t>
      </w:r>
      <w:proofErr w:type="spellEnd"/>
      <w:r>
        <w:rPr>
          <w:sz w:val="22"/>
          <w:szCs w:val="22"/>
          <w:u w:val="single"/>
          <w:lang w:val="en-GB"/>
        </w:rPr>
        <w:t xml:space="preserve"> par </w:t>
      </w:r>
      <w:proofErr w:type="spellStart"/>
      <w:r>
        <w:rPr>
          <w:sz w:val="22"/>
          <w:szCs w:val="22"/>
          <w:u w:val="single"/>
          <w:lang w:val="en-GB"/>
        </w:rPr>
        <w:t>konkursa</w:t>
      </w:r>
      <w:proofErr w:type="spellEnd"/>
      <w:r>
        <w:rPr>
          <w:sz w:val="22"/>
          <w:szCs w:val="22"/>
          <w:u w:val="single"/>
          <w:lang w:val="en-GB"/>
        </w:rPr>
        <w:t xml:space="preserve"> </w:t>
      </w:r>
      <w:proofErr w:type="spellStart"/>
      <w:r>
        <w:rPr>
          <w:sz w:val="22"/>
          <w:szCs w:val="22"/>
          <w:u w:val="single"/>
          <w:lang w:val="en-GB"/>
        </w:rPr>
        <w:t>norisi</w:t>
      </w:r>
      <w:proofErr w:type="spellEnd"/>
      <w:r w:rsidRPr="00EB6FC3">
        <w:rPr>
          <w:sz w:val="22"/>
          <w:szCs w:val="22"/>
          <w:u w:val="single"/>
          <w:lang w:val="en-GB"/>
        </w:rPr>
        <w:t>:</w:t>
      </w:r>
    </w:p>
    <w:p w:rsidR="004E1C4D" w:rsidRPr="00EB6FC3" w:rsidRDefault="004E1C4D" w:rsidP="004E1C4D">
      <w:pPr>
        <w:numPr>
          <w:ilvl w:val="0"/>
          <w:numId w:val="2"/>
        </w:numPr>
        <w:tabs>
          <w:tab w:val="clear" w:pos="1440"/>
          <w:tab w:val="num" w:pos="284"/>
        </w:tabs>
        <w:ind w:left="0" w:firstLine="0"/>
        <w:rPr>
          <w:sz w:val="22"/>
          <w:szCs w:val="22"/>
          <w:lang w:val="en-GB"/>
        </w:rPr>
      </w:pPr>
      <w:proofErr w:type="spellStart"/>
      <w:r w:rsidRPr="00EB6FC3">
        <w:rPr>
          <w:sz w:val="22"/>
          <w:szCs w:val="22"/>
          <w:lang w:val="en-GB"/>
        </w:rPr>
        <w:t>Izvēlēto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darbu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autori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tiks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informēti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elektriniski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līdz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r w:rsidRPr="00EB6FC3">
        <w:rPr>
          <w:b/>
          <w:sz w:val="22"/>
          <w:szCs w:val="22"/>
          <w:lang w:val="en-GB"/>
        </w:rPr>
        <w:t xml:space="preserve">2015. </w:t>
      </w:r>
      <w:proofErr w:type="spellStart"/>
      <w:proofErr w:type="gramStart"/>
      <w:r w:rsidRPr="00EB6FC3">
        <w:rPr>
          <w:b/>
          <w:sz w:val="22"/>
          <w:szCs w:val="22"/>
          <w:lang w:val="en-GB"/>
        </w:rPr>
        <w:t>gada</w:t>
      </w:r>
      <w:proofErr w:type="spellEnd"/>
      <w:proofErr w:type="gramEnd"/>
      <w:r w:rsidRPr="00EB6FC3">
        <w:rPr>
          <w:b/>
          <w:sz w:val="22"/>
          <w:szCs w:val="22"/>
          <w:lang w:val="en-GB"/>
        </w:rPr>
        <w:t xml:space="preserve"> 31. </w:t>
      </w:r>
      <w:proofErr w:type="spellStart"/>
      <w:proofErr w:type="gramStart"/>
      <w:r w:rsidRPr="00EB6FC3">
        <w:rPr>
          <w:b/>
          <w:sz w:val="22"/>
          <w:szCs w:val="22"/>
          <w:lang w:val="en-GB"/>
        </w:rPr>
        <w:t>augustam</w:t>
      </w:r>
      <w:proofErr w:type="spellEnd"/>
      <w:proofErr w:type="gramEnd"/>
      <w:r>
        <w:rPr>
          <w:b/>
          <w:sz w:val="22"/>
          <w:szCs w:val="22"/>
          <w:lang w:val="en-GB"/>
        </w:rPr>
        <w:t xml:space="preserve"> </w:t>
      </w:r>
      <w:proofErr w:type="spellStart"/>
      <w:r w:rsidRPr="00F514F0">
        <w:rPr>
          <w:sz w:val="22"/>
          <w:szCs w:val="22"/>
          <w:lang w:val="en-GB"/>
        </w:rPr>
        <w:t>uz</w:t>
      </w:r>
      <w:proofErr w:type="spellEnd"/>
      <w:r w:rsidRPr="00F514F0">
        <w:rPr>
          <w:sz w:val="22"/>
          <w:szCs w:val="22"/>
          <w:lang w:val="en-GB"/>
        </w:rPr>
        <w:t xml:space="preserve"> </w:t>
      </w:r>
      <w:proofErr w:type="spellStart"/>
      <w:r w:rsidRPr="00F514F0">
        <w:rPr>
          <w:sz w:val="22"/>
          <w:szCs w:val="22"/>
          <w:lang w:val="en-GB"/>
        </w:rPr>
        <w:t>pieteikuma</w:t>
      </w:r>
      <w:proofErr w:type="spellEnd"/>
      <w:r w:rsidRPr="00F514F0">
        <w:rPr>
          <w:sz w:val="22"/>
          <w:szCs w:val="22"/>
          <w:lang w:val="en-GB"/>
        </w:rPr>
        <w:t xml:space="preserve"> </w:t>
      </w:r>
      <w:proofErr w:type="spellStart"/>
      <w:r w:rsidRPr="00F514F0">
        <w:rPr>
          <w:sz w:val="22"/>
          <w:szCs w:val="22"/>
          <w:lang w:val="en-GB"/>
        </w:rPr>
        <w:t>anketā</w:t>
      </w:r>
      <w:proofErr w:type="spellEnd"/>
      <w:r w:rsidRPr="00F514F0">
        <w:rPr>
          <w:sz w:val="22"/>
          <w:szCs w:val="22"/>
          <w:lang w:val="en-GB"/>
        </w:rPr>
        <w:t xml:space="preserve"> </w:t>
      </w:r>
      <w:proofErr w:type="spellStart"/>
      <w:r w:rsidRPr="00F514F0">
        <w:rPr>
          <w:sz w:val="22"/>
          <w:szCs w:val="22"/>
          <w:lang w:val="en-GB"/>
        </w:rPr>
        <w:t>norādīto</w:t>
      </w:r>
      <w:proofErr w:type="spellEnd"/>
      <w:r w:rsidRPr="00F514F0">
        <w:rPr>
          <w:sz w:val="22"/>
          <w:szCs w:val="22"/>
          <w:lang w:val="en-GB"/>
        </w:rPr>
        <w:t xml:space="preserve"> e-pasta </w:t>
      </w:r>
      <w:proofErr w:type="spellStart"/>
      <w:r w:rsidRPr="00F514F0">
        <w:rPr>
          <w:sz w:val="22"/>
          <w:szCs w:val="22"/>
          <w:lang w:val="en-GB"/>
        </w:rPr>
        <w:t>adresi</w:t>
      </w:r>
      <w:proofErr w:type="spellEnd"/>
      <w:r w:rsidRPr="00F514F0">
        <w:rPr>
          <w:sz w:val="22"/>
          <w:szCs w:val="22"/>
          <w:lang w:val="en-GB"/>
        </w:rPr>
        <w:t xml:space="preserve">. </w:t>
      </w:r>
    </w:p>
    <w:p w:rsidR="004E1C4D" w:rsidRPr="00EB6FC3" w:rsidRDefault="004E1C4D" w:rsidP="004E1C4D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  <w:lang w:val="en-GB"/>
        </w:rPr>
      </w:pPr>
      <w:proofErr w:type="spellStart"/>
      <w:r w:rsidRPr="00EB6FC3">
        <w:rPr>
          <w:sz w:val="22"/>
          <w:szCs w:val="22"/>
          <w:lang w:val="en-GB"/>
        </w:rPr>
        <w:t>Autoriem</w:t>
      </w:r>
      <w:proofErr w:type="spellEnd"/>
      <w:r w:rsidRPr="00EB6FC3">
        <w:rPr>
          <w:sz w:val="22"/>
          <w:szCs w:val="22"/>
          <w:lang w:val="en-GB"/>
        </w:rPr>
        <w:t xml:space="preserve">, </w:t>
      </w:r>
      <w:proofErr w:type="spellStart"/>
      <w:r w:rsidRPr="00EB6FC3">
        <w:rPr>
          <w:sz w:val="22"/>
          <w:szCs w:val="22"/>
          <w:lang w:val="en-GB"/>
        </w:rPr>
        <w:t>kuru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darbi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tiks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izvēlēti</w:t>
      </w:r>
      <w:proofErr w:type="spellEnd"/>
      <w:r w:rsidRPr="00EB6FC3">
        <w:rPr>
          <w:sz w:val="22"/>
          <w:szCs w:val="22"/>
          <w:lang w:val="en-GB"/>
        </w:rPr>
        <w:t xml:space="preserve">, tie </w:t>
      </w:r>
      <w:proofErr w:type="spellStart"/>
      <w:r w:rsidRPr="00EB6FC3">
        <w:rPr>
          <w:sz w:val="22"/>
          <w:szCs w:val="22"/>
          <w:lang w:val="en-GB"/>
        </w:rPr>
        <w:t>būs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jānogādā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uz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izstādes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norises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vietu</w:t>
      </w:r>
      <w:proofErr w:type="spellEnd"/>
      <w:r w:rsidRPr="00EB6FC3">
        <w:rPr>
          <w:sz w:val="22"/>
          <w:szCs w:val="22"/>
          <w:lang w:val="en-GB"/>
        </w:rPr>
        <w:t xml:space="preserve"> – RPKIA Rīgas </w:t>
      </w:r>
      <w:proofErr w:type="spellStart"/>
      <w:r w:rsidRPr="00EB6FC3">
        <w:rPr>
          <w:sz w:val="22"/>
          <w:szCs w:val="22"/>
          <w:lang w:val="en-GB"/>
        </w:rPr>
        <w:t>Porcelāna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muzeju</w:t>
      </w:r>
      <w:proofErr w:type="spellEnd"/>
      <w:r w:rsidRPr="00EB6FC3">
        <w:rPr>
          <w:sz w:val="22"/>
          <w:szCs w:val="22"/>
          <w:lang w:val="en-GB"/>
        </w:rPr>
        <w:t xml:space="preserve"> – </w:t>
      </w:r>
      <w:proofErr w:type="spellStart"/>
      <w:r w:rsidRPr="00EB6FC3">
        <w:rPr>
          <w:sz w:val="22"/>
          <w:szCs w:val="22"/>
          <w:lang w:val="en-GB"/>
        </w:rPr>
        <w:t>līdz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r w:rsidRPr="00EB6FC3">
        <w:rPr>
          <w:b/>
          <w:sz w:val="22"/>
          <w:szCs w:val="22"/>
          <w:lang w:val="en-GB"/>
        </w:rPr>
        <w:t xml:space="preserve">2015. </w:t>
      </w:r>
      <w:proofErr w:type="spellStart"/>
      <w:proofErr w:type="gramStart"/>
      <w:r w:rsidRPr="00EB6FC3">
        <w:rPr>
          <w:b/>
          <w:sz w:val="22"/>
          <w:szCs w:val="22"/>
          <w:lang w:val="en-GB"/>
        </w:rPr>
        <w:t>gada</w:t>
      </w:r>
      <w:proofErr w:type="spellEnd"/>
      <w:proofErr w:type="gramEnd"/>
      <w:r w:rsidRPr="00EB6FC3">
        <w:rPr>
          <w:b/>
          <w:sz w:val="22"/>
          <w:szCs w:val="22"/>
          <w:lang w:val="en-GB"/>
        </w:rPr>
        <w:t xml:space="preserve"> 15. </w:t>
      </w:r>
      <w:proofErr w:type="spellStart"/>
      <w:proofErr w:type="gramStart"/>
      <w:r w:rsidRPr="00EB6FC3">
        <w:rPr>
          <w:b/>
          <w:sz w:val="22"/>
          <w:szCs w:val="22"/>
          <w:lang w:val="en-GB"/>
        </w:rPr>
        <w:t>septembrim</w:t>
      </w:r>
      <w:proofErr w:type="spellEnd"/>
      <w:proofErr w:type="gramEnd"/>
      <w:r w:rsidRPr="00EB6FC3">
        <w:rPr>
          <w:sz w:val="22"/>
          <w:szCs w:val="22"/>
          <w:lang w:val="en-GB"/>
        </w:rPr>
        <w:t xml:space="preserve">.  </w:t>
      </w:r>
    </w:p>
    <w:p w:rsidR="004E1C4D" w:rsidRPr="00EB6FC3" w:rsidRDefault="004E1C4D" w:rsidP="004E1C4D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  <w:lang w:val="en-GB"/>
        </w:rPr>
      </w:pPr>
      <w:r w:rsidRPr="00EB6FC3">
        <w:rPr>
          <w:sz w:val="22"/>
          <w:szCs w:val="22"/>
          <w:lang w:val="en-GB"/>
        </w:rPr>
        <w:t xml:space="preserve">Visas </w:t>
      </w:r>
      <w:proofErr w:type="spellStart"/>
      <w:r w:rsidRPr="00EB6FC3">
        <w:rPr>
          <w:sz w:val="22"/>
          <w:szCs w:val="22"/>
          <w:lang w:val="en-GB"/>
        </w:rPr>
        <w:t>izmaksas</w:t>
      </w:r>
      <w:proofErr w:type="spellEnd"/>
      <w:r w:rsidRPr="00EB6FC3">
        <w:rPr>
          <w:sz w:val="22"/>
          <w:szCs w:val="22"/>
          <w:lang w:val="en-GB"/>
        </w:rPr>
        <w:t xml:space="preserve">, </w:t>
      </w:r>
      <w:proofErr w:type="spellStart"/>
      <w:r w:rsidRPr="00EB6FC3">
        <w:rPr>
          <w:sz w:val="22"/>
          <w:szCs w:val="22"/>
          <w:lang w:val="en-GB"/>
        </w:rPr>
        <w:t>kas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saistās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ar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darbu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piegādi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uz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izstādes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notikšanas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vietu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sedz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autori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paši</w:t>
      </w:r>
      <w:proofErr w:type="spellEnd"/>
      <w:r w:rsidRPr="00EB6FC3">
        <w:rPr>
          <w:sz w:val="22"/>
          <w:szCs w:val="22"/>
          <w:lang w:val="en-GB"/>
        </w:rPr>
        <w:t>.</w:t>
      </w:r>
    </w:p>
    <w:p w:rsidR="004E1C4D" w:rsidRPr="00EB6FC3" w:rsidRDefault="004E1C4D" w:rsidP="004E1C4D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  <w:lang w:val="en-GB"/>
        </w:rPr>
      </w:pPr>
      <w:proofErr w:type="spellStart"/>
      <w:r w:rsidRPr="00EB6FC3">
        <w:rPr>
          <w:sz w:val="22"/>
          <w:szCs w:val="22"/>
          <w:lang w:val="en-GB"/>
        </w:rPr>
        <w:t>Attēli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gramStart"/>
      <w:r w:rsidRPr="00EB6FC3">
        <w:rPr>
          <w:sz w:val="22"/>
          <w:szCs w:val="22"/>
          <w:lang w:val="en-GB"/>
        </w:rPr>
        <w:t>un</w:t>
      </w:r>
      <w:proofErr w:type="gram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pieteikuma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veidlapā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sniegtā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informācija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tiks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izmantota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publicitātes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vajadz</w:t>
      </w:r>
      <w:r>
        <w:rPr>
          <w:sz w:val="22"/>
          <w:szCs w:val="22"/>
          <w:lang w:val="en-GB"/>
        </w:rPr>
        <w:t>ībām</w:t>
      </w:r>
      <w:proofErr w:type="spellEnd"/>
      <w:r>
        <w:rPr>
          <w:sz w:val="22"/>
          <w:szCs w:val="22"/>
          <w:lang w:val="en-GB"/>
        </w:rPr>
        <w:t xml:space="preserve">, </w:t>
      </w:r>
      <w:proofErr w:type="spellStart"/>
      <w:r>
        <w:rPr>
          <w:sz w:val="22"/>
          <w:szCs w:val="22"/>
          <w:lang w:val="en-GB"/>
        </w:rPr>
        <w:t>ja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netiks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norādīts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citādi</w:t>
      </w:r>
      <w:proofErr w:type="spellEnd"/>
      <w:r w:rsidRPr="00EB6FC3">
        <w:rPr>
          <w:sz w:val="22"/>
          <w:szCs w:val="22"/>
          <w:lang w:val="en-GB"/>
        </w:rPr>
        <w:t>.</w:t>
      </w:r>
    </w:p>
    <w:p w:rsidR="004E1C4D" w:rsidRPr="00EB6FC3" w:rsidRDefault="004E1C4D" w:rsidP="004E1C4D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  <w:lang w:val="en-GB"/>
        </w:rPr>
      </w:pPr>
      <w:proofErr w:type="spellStart"/>
      <w:r w:rsidRPr="00EB6FC3">
        <w:rPr>
          <w:sz w:val="22"/>
          <w:szCs w:val="22"/>
          <w:lang w:val="en-GB"/>
        </w:rPr>
        <w:t>Autoriem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tiek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piedāvāta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iespēja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pēc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izstādes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dāvāt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savus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darbus</w:t>
      </w:r>
      <w:proofErr w:type="spellEnd"/>
      <w:r w:rsidRPr="00EB6FC3">
        <w:rPr>
          <w:sz w:val="22"/>
          <w:szCs w:val="22"/>
          <w:lang w:val="en-GB"/>
        </w:rPr>
        <w:t xml:space="preserve"> RPKIA Rīgas </w:t>
      </w:r>
      <w:proofErr w:type="spellStart"/>
      <w:r w:rsidRPr="00EB6FC3">
        <w:rPr>
          <w:sz w:val="22"/>
          <w:szCs w:val="22"/>
          <w:lang w:val="en-GB"/>
        </w:rPr>
        <w:t>Porcelāna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muzejam</w:t>
      </w:r>
      <w:proofErr w:type="spellEnd"/>
      <w:r w:rsidRPr="00EB6FC3">
        <w:rPr>
          <w:sz w:val="22"/>
          <w:szCs w:val="22"/>
          <w:lang w:val="en-GB"/>
        </w:rPr>
        <w:t xml:space="preserve">. </w:t>
      </w:r>
      <w:proofErr w:type="spellStart"/>
      <w:r w:rsidRPr="00EB6FC3">
        <w:rPr>
          <w:sz w:val="22"/>
          <w:szCs w:val="22"/>
          <w:lang w:val="en-GB"/>
        </w:rPr>
        <w:t>Šādā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gadījumā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lūdzam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veikt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atzīmi</w:t>
      </w:r>
      <w:proofErr w:type="spellEnd"/>
      <w:r w:rsidRPr="00EB6FC3">
        <w:rPr>
          <w:sz w:val="22"/>
          <w:szCs w:val="22"/>
          <w:lang w:val="en-GB"/>
        </w:rPr>
        <w:t xml:space="preserve"> tam </w:t>
      </w:r>
      <w:proofErr w:type="spellStart"/>
      <w:r w:rsidRPr="00EB6FC3">
        <w:rPr>
          <w:sz w:val="22"/>
          <w:szCs w:val="22"/>
          <w:lang w:val="en-GB"/>
        </w:rPr>
        <w:t>paredzētajā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vietā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pieteikuma</w:t>
      </w:r>
      <w:proofErr w:type="spellEnd"/>
      <w:r w:rsidRPr="00EB6FC3">
        <w:rPr>
          <w:sz w:val="22"/>
          <w:szCs w:val="22"/>
          <w:lang w:val="en-GB"/>
        </w:rPr>
        <w:t xml:space="preserve"> </w:t>
      </w:r>
      <w:proofErr w:type="spellStart"/>
      <w:r w:rsidRPr="00EB6FC3">
        <w:rPr>
          <w:sz w:val="22"/>
          <w:szCs w:val="22"/>
          <w:lang w:val="en-GB"/>
        </w:rPr>
        <w:t>veidlapā</w:t>
      </w:r>
      <w:proofErr w:type="spellEnd"/>
      <w:r w:rsidRPr="00EB6FC3">
        <w:rPr>
          <w:sz w:val="22"/>
          <w:szCs w:val="22"/>
          <w:lang w:val="en-GB"/>
        </w:rPr>
        <w:t>.</w:t>
      </w:r>
    </w:p>
    <w:p w:rsidR="004E1C4D" w:rsidRPr="00EB6FC3" w:rsidRDefault="004E1C4D" w:rsidP="004E1C4D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25"/>
        <w:gridCol w:w="4783"/>
      </w:tblGrid>
      <w:tr w:rsidR="004E1C4D" w:rsidRPr="00EB6FC3" w:rsidTr="00492075">
        <w:trPr>
          <w:trHeight w:val="80"/>
        </w:trPr>
        <w:tc>
          <w:tcPr>
            <w:tcW w:w="4927" w:type="dxa"/>
            <w:shd w:val="clear" w:color="auto" w:fill="auto"/>
          </w:tcPr>
          <w:p w:rsidR="004E1C4D" w:rsidRDefault="004E1C4D" w:rsidP="00492075">
            <w:pPr>
              <w:pStyle w:val="Sarakstarindkopa"/>
              <w:ind w:left="0"/>
              <w:rPr>
                <w:sz w:val="22"/>
                <w:szCs w:val="22"/>
                <w:lang w:val="en-GB"/>
              </w:rPr>
            </w:pPr>
            <w:proofErr w:type="spellStart"/>
            <w:r w:rsidRPr="00EB6FC3">
              <w:rPr>
                <w:sz w:val="22"/>
                <w:szCs w:val="22"/>
                <w:lang w:val="en-GB"/>
              </w:rPr>
              <w:t>Jautājumu</w:t>
            </w:r>
            <w:proofErr w:type="spellEnd"/>
            <w:r w:rsidRPr="00EB6FC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B6FC3">
              <w:rPr>
                <w:sz w:val="22"/>
                <w:szCs w:val="22"/>
                <w:lang w:val="en-GB"/>
              </w:rPr>
              <w:t>gadījumā</w:t>
            </w:r>
            <w:proofErr w:type="spellEnd"/>
            <w:r w:rsidRPr="00EB6FC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B6FC3">
              <w:rPr>
                <w:sz w:val="22"/>
                <w:szCs w:val="22"/>
                <w:lang w:val="en-GB"/>
              </w:rPr>
              <w:t>lūdzam</w:t>
            </w:r>
            <w:proofErr w:type="spellEnd"/>
            <w:r w:rsidRPr="00EB6FC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B6FC3">
              <w:rPr>
                <w:sz w:val="22"/>
                <w:szCs w:val="22"/>
                <w:lang w:val="en-GB"/>
              </w:rPr>
              <w:t>sazināties</w:t>
            </w:r>
            <w:proofErr w:type="spellEnd"/>
            <w:r w:rsidRPr="00EB6FC3">
              <w:rPr>
                <w:sz w:val="22"/>
                <w:szCs w:val="22"/>
                <w:lang w:val="en-GB"/>
              </w:rPr>
              <w:t>:</w:t>
            </w:r>
          </w:p>
          <w:p w:rsidR="004E1C4D" w:rsidRPr="00EB6FC3" w:rsidRDefault="004E1C4D" w:rsidP="00492075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EB6FC3">
              <w:rPr>
                <w:b/>
                <w:sz w:val="22"/>
                <w:szCs w:val="22"/>
                <w:lang w:val="en-GB"/>
              </w:rPr>
              <w:t xml:space="preserve">RPKIA Rīgas </w:t>
            </w:r>
            <w:proofErr w:type="spellStart"/>
            <w:r w:rsidRPr="00EB6FC3">
              <w:rPr>
                <w:b/>
                <w:sz w:val="22"/>
                <w:szCs w:val="22"/>
                <w:lang w:val="en-GB"/>
              </w:rPr>
              <w:t>Porcelāna</w:t>
            </w:r>
            <w:proofErr w:type="spellEnd"/>
            <w:r w:rsidRPr="00EB6FC3">
              <w:rPr>
                <w:b/>
                <w:sz w:val="22"/>
                <w:szCs w:val="22"/>
                <w:lang w:val="en-GB"/>
              </w:rPr>
              <w:t xml:space="preserve"> muzejs</w:t>
            </w:r>
          </w:p>
          <w:p w:rsidR="004E1C4D" w:rsidRPr="00EB6FC3" w:rsidRDefault="004E1C4D" w:rsidP="00492075">
            <w:pPr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EB6FC3">
              <w:rPr>
                <w:sz w:val="22"/>
                <w:szCs w:val="22"/>
                <w:lang w:val="en-GB"/>
              </w:rPr>
              <w:t>Kalēju</w:t>
            </w:r>
            <w:proofErr w:type="spellEnd"/>
            <w:r w:rsidRPr="00EB6FC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B6FC3">
              <w:rPr>
                <w:sz w:val="22"/>
                <w:szCs w:val="22"/>
                <w:lang w:val="en-GB"/>
              </w:rPr>
              <w:t>iela</w:t>
            </w:r>
            <w:proofErr w:type="spellEnd"/>
            <w:r w:rsidRPr="00EB6FC3">
              <w:rPr>
                <w:sz w:val="22"/>
                <w:szCs w:val="22"/>
                <w:lang w:val="en-GB"/>
              </w:rPr>
              <w:t xml:space="preserve"> 9/11, Rīga, LV-1050, </w:t>
            </w:r>
            <w:proofErr w:type="spellStart"/>
            <w:r w:rsidRPr="00EB6FC3">
              <w:rPr>
                <w:sz w:val="22"/>
                <w:szCs w:val="22"/>
                <w:lang w:val="en-GB"/>
              </w:rPr>
              <w:t>Latvija</w:t>
            </w:r>
            <w:proofErr w:type="spellEnd"/>
          </w:p>
          <w:p w:rsidR="004E1C4D" w:rsidRPr="00EB6FC3" w:rsidRDefault="000A7B3A" w:rsidP="00492075">
            <w:pPr>
              <w:pStyle w:val="Sarakstarindkopa"/>
              <w:ind w:left="0"/>
              <w:rPr>
                <w:sz w:val="22"/>
                <w:szCs w:val="22"/>
                <w:lang w:val="en-GB"/>
              </w:rPr>
            </w:pPr>
            <w:hyperlink r:id="rId8" w:history="1">
              <w:r w:rsidR="004E1C4D" w:rsidRPr="00EB6FC3">
                <w:rPr>
                  <w:rStyle w:val="Hipersaite"/>
                  <w:sz w:val="22"/>
                  <w:szCs w:val="22"/>
                  <w:lang w:val="en-GB"/>
                </w:rPr>
                <w:t>www.porcelanamuzejs.riga.lv</w:t>
              </w:r>
            </w:hyperlink>
            <w:r w:rsidR="004E1C4D">
              <w:rPr>
                <w:rStyle w:val="Hipersaite"/>
                <w:sz w:val="22"/>
                <w:szCs w:val="22"/>
                <w:lang w:val="en-GB"/>
              </w:rPr>
              <w:t>, rpm@riga.lv</w:t>
            </w:r>
          </w:p>
        </w:tc>
        <w:tc>
          <w:tcPr>
            <w:tcW w:w="4927" w:type="dxa"/>
            <w:shd w:val="clear" w:color="auto" w:fill="auto"/>
          </w:tcPr>
          <w:p w:rsidR="004E1C4D" w:rsidRPr="00EB6FC3" w:rsidRDefault="004E1C4D" w:rsidP="00492075">
            <w:pPr>
              <w:pStyle w:val="Sarakstarindkopa"/>
              <w:ind w:left="0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EB6FC3">
              <w:rPr>
                <w:sz w:val="22"/>
                <w:szCs w:val="22"/>
                <w:lang w:val="en-GB"/>
              </w:rPr>
              <w:t>Izstādes</w:t>
            </w:r>
            <w:proofErr w:type="spellEnd"/>
            <w:r w:rsidRPr="00EB6FC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B6FC3">
              <w:rPr>
                <w:sz w:val="22"/>
                <w:szCs w:val="22"/>
                <w:lang w:val="en-GB"/>
              </w:rPr>
              <w:t>kuratore</w:t>
            </w:r>
            <w:proofErr w:type="spellEnd"/>
            <w:r w:rsidRPr="00EB6FC3">
              <w:rPr>
                <w:sz w:val="22"/>
                <w:szCs w:val="22"/>
                <w:lang w:val="en-GB"/>
              </w:rPr>
              <w:t xml:space="preserve">  </w:t>
            </w:r>
            <w:r w:rsidRPr="00EB6FC3">
              <w:rPr>
                <w:b/>
                <w:sz w:val="22"/>
                <w:szCs w:val="22"/>
                <w:lang w:val="en-GB"/>
              </w:rPr>
              <w:t>Ieva Nagliņa</w:t>
            </w:r>
          </w:p>
          <w:p w:rsidR="004E1C4D" w:rsidRPr="00EB6FC3" w:rsidRDefault="000A7B3A" w:rsidP="00492075">
            <w:pPr>
              <w:pStyle w:val="Sarakstarindkopa"/>
              <w:ind w:left="0"/>
              <w:rPr>
                <w:sz w:val="22"/>
                <w:szCs w:val="22"/>
                <w:lang w:val="en-GB"/>
              </w:rPr>
            </w:pPr>
            <w:hyperlink r:id="rId9" w:history="1">
              <w:r w:rsidR="004E1C4D" w:rsidRPr="00EB6FC3">
                <w:rPr>
                  <w:rStyle w:val="Hipersaite"/>
                  <w:sz w:val="22"/>
                  <w:szCs w:val="22"/>
                  <w:lang w:val="en-GB"/>
                </w:rPr>
                <w:t>ieva.naglina@riga.lv</w:t>
              </w:r>
            </w:hyperlink>
          </w:p>
          <w:p w:rsidR="004E1C4D" w:rsidRPr="00EB6FC3" w:rsidRDefault="004E1C4D" w:rsidP="00492075">
            <w:pPr>
              <w:rPr>
                <w:sz w:val="22"/>
                <w:szCs w:val="22"/>
                <w:lang w:val="en-GB"/>
              </w:rPr>
            </w:pPr>
          </w:p>
          <w:p w:rsidR="004E1C4D" w:rsidRPr="00EB6FC3" w:rsidRDefault="004E1C4D" w:rsidP="00492075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AB0FBC" w:rsidRDefault="00AB0FBC" w:rsidP="00535965"/>
    <w:sectPr w:rsidR="00AB0FBC" w:rsidSect="00535965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C51"/>
    <w:multiLevelType w:val="hybridMultilevel"/>
    <w:tmpl w:val="32147692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A877FE1"/>
    <w:multiLevelType w:val="hybridMultilevel"/>
    <w:tmpl w:val="45CE78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43"/>
    <w:rsid w:val="000A7B3A"/>
    <w:rsid w:val="000F06D4"/>
    <w:rsid w:val="00171131"/>
    <w:rsid w:val="002F4343"/>
    <w:rsid w:val="00304370"/>
    <w:rsid w:val="003F7BD4"/>
    <w:rsid w:val="00402E4D"/>
    <w:rsid w:val="004D5029"/>
    <w:rsid w:val="004E1C4D"/>
    <w:rsid w:val="00535965"/>
    <w:rsid w:val="0090418D"/>
    <w:rsid w:val="00913523"/>
    <w:rsid w:val="00950A20"/>
    <w:rsid w:val="00A53102"/>
    <w:rsid w:val="00A65AEC"/>
    <w:rsid w:val="00AB0FBC"/>
    <w:rsid w:val="00B65E55"/>
    <w:rsid w:val="00BE19D6"/>
    <w:rsid w:val="00D26E57"/>
    <w:rsid w:val="00DD12EA"/>
    <w:rsid w:val="00DD7A0D"/>
    <w:rsid w:val="00E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65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A65AEC"/>
    <w:rPr>
      <w:rFonts w:cs="Times New Roman"/>
      <w:color w:val="0000FF"/>
      <w:u w:val="single"/>
    </w:rPr>
  </w:style>
  <w:style w:type="paragraph" w:customStyle="1" w:styleId="mt-translation1">
    <w:name w:val="mt-translation1"/>
    <w:basedOn w:val="Parasts"/>
    <w:rsid w:val="00A65AEC"/>
    <w:rPr>
      <w:rFonts w:ascii="Segoe UI" w:hAnsi="Segoe UI" w:cs="Segoe UI"/>
      <w:sz w:val="22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65AE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65AEC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59"/>
    <w:rsid w:val="0053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35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65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A65AEC"/>
    <w:rPr>
      <w:rFonts w:cs="Times New Roman"/>
      <w:color w:val="0000FF"/>
      <w:u w:val="single"/>
    </w:rPr>
  </w:style>
  <w:style w:type="paragraph" w:customStyle="1" w:styleId="mt-translation1">
    <w:name w:val="mt-translation1"/>
    <w:basedOn w:val="Parasts"/>
    <w:rsid w:val="00A65AEC"/>
    <w:rPr>
      <w:rFonts w:ascii="Segoe UI" w:hAnsi="Segoe UI" w:cs="Segoe UI"/>
      <w:sz w:val="22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65AE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65AEC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59"/>
    <w:rsid w:val="0053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35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celanamuzejs.riga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pm@ri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eva.naglina@riga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1922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Veinberga</dc:creator>
  <cp:lastModifiedBy>Ieva Nagliņa</cp:lastModifiedBy>
  <cp:revision>8</cp:revision>
  <dcterms:created xsi:type="dcterms:W3CDTF">2015-03-03T16:24:00Z</dcterms:created>
  <dcterms:modified xsi:type="dcterms:W3CDTF">2015-07-27T09:55:00Z</dcterms:modified>
</cp:coreProperties>
</file>